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8B" w:rsidRDefault="003C318B" w:rsidP="003C318B">
      <w:pPr>
        <w:jc w:val="center"/>
        <w:rPr>
          <w:rFonts w:ascii="Times New Roman" w:hAnsi="Times New Roman" w:cs="Times New Roman"/>
          <w:sz w:val="28"/>
          <w:szCs w:val="28"/>
        </w:rPr>
      </w:pPr>
      <w:r>
        <w:rPr>
          <w:rFonts w:ascii="Times New Roman" w:hAnsi="Times New Roman" w:cs="Times New Roman"/>
          <w:sz w:val="28"/>
          <w:szCs w:val="28"/>
        </w:rPr>
        <w:t>ПАМЯТКА</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Организационные моменты и структура тестирования</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Тестирование организуется специализированными организациями, которые создаются на базе государственных и муниципальных школ. Перечень таких организаций определяется органами государственной власти в сфере образования. Главные моменты организации тестирования включают:</w:t>
      </w:r>
    </w:p>
    <w:p w:rsidR="003C318B" w:rsidRDefault="003C318B" w:rsidP="003C318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Уведомление о направлении ребенка на тестирование.</w:t>
      </w:r>
      <w:r w:rsidRPr="00B25028">
        <w:rPr>
          <w:rFonts w:ascii="Arial" w:eastAsia="Times New Roman" w:hAnsi="Arial" w:cs="Arial"/>
          <w:color w:val="333333"/>
          <w:sz w:val="24"/>
          <w:szCs w:val="24"/>
        </w:rPr>
        <w:t xml:space="preserve"> </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Школа направляет информацию через ЕПГУ, РПГУ или региональные ГИС.</w:t>
      </w:r>
      <w:r w:rsidRPr="00B25028">
        <w:rPr>
          <w:rFonts w:ascii="Arial" w:eastAsia="Times New Roman" w:hAnsi="Arial" w:cs="Arial"/>
          <w:b/>
          <w:bCs/>
          <w:color w:val="333333"/>
          <w:sz w:val="24"/>
          <w:szCs w:val="24"/>
        </w:rPr>
        <w:t xml:space="preserve"> Важно:</w:t>
      </w:r>
      <w:r w:rsidRPr="00B25028">
        <w:rPr>
          <w:rFonts w:ascii="Arial" w:eastAsia="Times New Roman" w:hAnsi="Arial" w:cs="Arial"/>
          <w:color w:val="333333"/>
          <w:sz w:val="24"/>
          <w:szCs w:val="24"/>
        </w:rPr>
        <w:t> уведомление должно быть своевременным, чтобы тестирующая организация могла внести имя ребенка в список участников тестирования.</w:t>
      </w:r>
    </w:p>
    <w:p w:rsidR="003C318B" w:rsidRDefault="003C318B" w:rsidP="003C318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Форма проведения тестирования.</w:t>
      </w:r>
      <w:r w:rsidRPr="00B25028">
        <w:rPr>
          <w:rFonts w:ascii="Arial" w:eastAsia="Times New Roman" w:hAnsi="Arial" w:cs="Arial"/>
          <w:color w:val="333333"/>
          <w:sz w:val="24"/>
          <w:szCs w:val="24"/>
        </w:rPr>
        <w:t xml:space="preserve"> Для большинства категорий детей тестирование проводится в двух формах – устной и письменной. Однако для </w:t>
      </w:r>
      <w:proofErr w:type="gramStart"/>
      <w:r w:rsidRPr="00B25028">
        <w:rPr>
          <w:rFonts w:ascii="Arial" w:eastAsia="Times New Roman" w:hAnsi="Arial" w:cs="Arial"/>
          <w:color w:val="333333"/>
          <w:sz w:val="24"/>
          <w:szCs w:val="24"/>
        </w:rPr>
        <w:t>поступающих</w:t>
      </w:r>
      <w:proofErr w:type="gramEnd"/>
      <w:r w:rsidRPr="00B25028">
        <w:rPr>
          <w:rFonts w:ascii="Arial" w:eastAsia="Times New Roman" w:hAnsi="Arial" w:cs="Arial"/>
          <w:color w:val="333333"/>
          <w:sz w:val="24"/>
          <w:szCs w:val="24"/>
        </w:rPr>
        <w:t xml:space="preserve"> в 1-й класс тестирование проводится исключительно устно.</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Основное правило:</w:t>
      </w:r>
      <w:r w:rsidRPr="00B25028">
        <w:rPr>
          <w:rFonts w:ascii="Arial" w:eastAsia="Times New Roman" w:hAnsi="Arial" w:cs="Arial"/>
          <w:color w:val="333333"/>
          <w:sz w:val="24"/>
          <w:szCs w:val="24"/>
        </w:rPr>
        <w:t> общая продолжительность тестирования не должна превышать 80 минут, что позволяет избежать переутомления детей.</w:t>
      </w:r>
    </w:p>
    <w:p w:rsidR="003C318B" w:rsidRDefault="003C318B" w:rsidP="003C318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Организация тестирующей комиссии.</w:t>
      </w:r>
    </w:p>
    <w:p w:rsidR="003C318B"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Создание комиссии – один из ключевых этапов подготовки к тестированию. В состав комиссии должны входить не менее трех педагогов, среди которых могут быть учителя русского языка, литературы, заместитель директора по учебной работе и учителя начальных классов.</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Совет:</w:t>
      </w:r>
      <w:r w:rsidRPr="00B25028">
        <w:rPr>
          <w:rFonts w:ascii="Arial" w:eastAsia="Times New Roman" w:hAnsi="Arial" w:cs="Arial"/>
          <w:color w:val="333333"/>
          <w:sz w:val="24"/>
          <w:szCs w:val="24"/>
        </w:rPr>
        <w:t xml:space="preserve"> назначьте одного из педагогов </w:t>
      </w:r>
      <w:proofErr w:type="gramStart"/>
      <w:r w:rsidRPr="00B25028">
        <w:rPr>
          <w:rFonts w:ascii="Arial" w:eastAsia="Times New Roman" w:hAnsi="Arial" w:cs="Arial"/>
          <w:color w:val="333333"/>
          <w:sz w:val="24"/>
          <w:szCs w:val="24"/>
        </w:rPr>
        <w:t>ответственным</w:t>
      </w:r>
      <w:proofErr w:type="gramEnd"/>
      <w:r w:rsidRPr="00B25028">
        <w:rPr>
          <w:rFonts w:ascii="Arial" w:eastAsia="Times New Roman" w:hAnsi="Arial" w:cs="Arial"/>
          <w:color w:val="333333"/>
          <w:sz w:val="24"/>
          <w:szCs w:val="24"/>
        </w:rPr>
        <w:t xml:space="preserve"> за координацию работы комиссии, а остальных – за техническое и организационное сопровождение.</w:t>
      </w:r>
    </w:p>
    <w:p w:rsidR="003C318B" w:rsidRPr="00E8085B" w:rsidRDefault="003C318B" w:rsidP="003C318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Оборудование пунктов прохождения тестирования.</w:t>
      </w:r>
    </w:p>
    <w:p w:rsidR="003C318B"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Каждая тестируемая аудитория должна быть оборудована в соответствии с санитарными нормами. Для проведения тестирования рекомендуется использовать технические средства, такие как диктофоны, видеокамеры и компьютеры. Это позволит не только записать результаты тестирования, но и в случае необходимости воспроизвести процесс проверки для анализа спорных моментов.</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Ключевой момент:</w:t>
      </w:r>
      <w:r w:rsidRPr="00B25028">
        <w:rPr>
          <w:rFonts w:ascii="Arial" w:eastAsia="Times New Roman" w:hAnsi="Arial" w:cs="Arial"/>
          <w:color w:val="333333"/>
          <w:sz w:val="24"/>
          <w:szCs w:val="24"/>
        </w:rPr>
        <w:t> организуйте пространство так, чтобы у каждого участника было своё рабочее место, соответствующее требованиям безопасности.</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Порядок подготовки тестирующей организации</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Перед началом тестирования каждая организация должна выполнить следующие шаги:</w:t>
      </w:r>
    </w:p>
    <w:p w:rsidR="003C318B" w:rsidRPr="00E8085B" w:rsidRDefault="003C318B" w:rsidP="003C318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Формирование и подготовка комиссии.</w:t>
      </w:r>
    </w:p>
    <w:p w:rsidR="003C318B"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lastRenderedPageBreak/>
        <w:t xml:space="preserve"> Комиссия оформляется приказом, в котором указаны состав и обязанности каждого члена.</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Важно:</w:t>
      </w:r>
      <w:r w:rsidRPr="00B25028">
        <w:rPr>
          <w:rFonts w:ascii="Arial" w:eastAsia="Times New Roman" w:hAnsi="Arial" w:cs="Arial"/>
          <w:color w:val="333333"/>
          <w:sz w:val="24"/>
          <w:szCs w:val="24"/>
        </w:rPr>
        <w:t> обеспечить наличие технического специалиста, который будет следить за работой оборудования.</w:t>
      </w:r>
    </w:p>
    <w:p w:rsidR="003C318B" w:rsidRPr="00E8085B" w:rsidRDefault="003C318B" w:rsidP="003C318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Организация пункта прохождения тестирования (ППТ).</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Выделите изолированные аудитории с учетом санитарных норм. Количество помещений зависит от численности тестируемых детей. При этом каждый ученик должен занимать отдельное место, что позволяет снизить уровень стресса и избежать возможных конфликтов во время тестирования.</w:t>
      </w:r>
    </w:p>
    <w:p w:rsidR="003C318B" w:rsidRDefault="003C318B" w:rsidP="003C318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Обеспечение технической поддержки.</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Тестируемая организация должна быть оснащена необходимыми техническими средствами, позволяющими вести аудио- и видеозапись. Использование внешних носителей информации, таких как жесткие диски, </w:t>
      </w:r>
      <w:proofErr w:type="spellStart"/>
      <w:r w:rsidRPr="00B25028">
        <w:rPr>
          <w:rFonts w:ascii="Arial" w:eastAsia="Times New Roman" w:hAnsi="Arial" w:cs="Arial"/>
          <w:color w:val="333333"/>
          <w:sz w:val="24"/>
          <w:szCs w:val="24"/>
        </w:rPr>
        <w:t>флеш-накопители</w:t>
      </w:r>
      <w:proofErr w:type="spellEnd"/>
      <w:r w:rsidRPr="00B25028">
        <w:rPr>
          <w:rFonts w:ascii="Arial" w:eastAsia="Times New Roman" w:hAnsi="Arial" w:cs="Arial"/>
          <w:color w:val="333333"/>
          <w:sz w:val="24"/>
          <w:szCs w:val="24"/>
        </w:rPr>
        <w:t xml:space="preserve"> или CD/DVD, поможет обеспечить сохранность данных и их доступность для последующего анализа.</w:t>
      </w:r>
    </w:p>
    <w:p w:rsidR="003C318B" w:rsidRDefault="003C318B" w:rsidP="003C318B">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Размещение информации на сайте.</w:t>
      </w:r>
    </w:p>
    <w:p w:rsidR="003C318B"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Каждая организация обязана разместить на своем официальном сайте всю информацию, касающуюся тестирования. Это включает в себя даты проведения тестирования, демонстрационные варианты диагностических материалов и критерии оценивания знаний.</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Совет:</w:t>
      </w:r>
      <w:r w:rsidRPr="00B25028">
        <w:rPr>
          <w:rFonts w:ascii="Arial" w:eastAsia="Times New Roman" w:hAnsi="Arial" w:cs="Arial"/>
          <w:color w:val="333333"/>
          <w:sz w:val="24"/>
          <w:szCs w:val="24"/>
        </w:rPr>
        <w:t> обновляйте информацию своевременно, чтобы педагоги, родители и участники тестирования всегда имели доступ к актуальным данным.</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Кто проходит </w:t>
      </w:r>
      <w:proofErr w:type="gramStart"/>
      <w:r w:rsidRPr="00B25028">
        <w:rPr>
          <w:rFonts w:ascii="Arial" w:eastAsia="Times New Roman" w:hAnsi="Arial" w:cs="Arial"/>
          <w:b/>
          <w:bCs/>
          <w:color w:val="333333"/>
          <w:sz w:val="24"/>
          <w:szCs w:val="24"/>
        </w:rPr>
        <w:t>тестирование</w:t>
      </w:r>
      <w:proofErr w:type="gramEnd"/>
      <w:r w:rsidRPr="00B25028">
        <w:rPr>
          <w:rFonts w:ascii="Arial" w:eastAsia="Times New Roman" w:hAnsi="Arial" w:cs="Arial"/>
          <w:b/>
          <w:bCs/>
          <w:color w:val="333333"/>
          <w:sz w:val="24"/>
          <w:szCs w:val="24"/>
        </w:rPr>
        <w:t xml:space="preserve"> и на </w:t>
      </w:r>
      <w:proofErr w:type="gramStart"/>
      <w:r w:rsidRPr="00B25028">
        <w:rPr>
          <w:rFonts w:ascii="Arial" w:eastAsia="Times New Roman" w:hAnsi="Arial" w:cs="Arial"/>
          <w:b/>
          <w:bCs/>
          <w:color w:val="333333"/>
          <w:sz w:val="24"/>
          <w:szCs w:val="24"/>
        </w:rPr>
        <w:t>каком</w:t>
      </w:r>
      <w:proofErr w:type="gramEnd"/>
      <w:r w:rsidRPr="00B25028">
        <w:rPr>
          <w:rFonts w:ascii="Arial" w:eastAsia="Times New Roman" w:hAnsi="Arial" w:cs="Arial"/>
          <w:b/>
          <w:bCs/>
          <w:color w:val="333333"/>
          <w:sz w:val="24"/>
          <w:szCs w:val="24"/>
        </w:rPr>
        <w:t xml:space="preserve"> основании</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Тестированию подлежат исключительно дети-иностранцы и дети без гражданства, поступающие на </w:t>
      </w:r>
      <w:proofErr w:type="gramStart"/>
      <w:r w:rsidRPr="00B25028">
        <w:rPr>
          <w:rFonts w:ascii="Arial" w:eastAsia="Times New Roman" w:hAnsi="Arial" w:cs="Arial"/>
          <w:color w:val="333333"/>
          <w:sz w:val="24"/>
          <w:szCs w:val="24"/>
        </w:rPr>
        <w:t>обучение</w:t>
      </w:r>
      <w:proofErr w:type="gramEnd"/>
      <w:r w:rsidRPr="00B25028">
        <w:rPr>
          <w:rFonts w:ascii="Arial" w:eastAsia="Times New Roman" w:hAnsi="Arial" w:cs="Arial"/>
          <w:color w:val="333333"/>
          <w:sz w:val="24"/>
          <w:szCs w:val="24"/>
        </w:rPr>
        <w:t xml:space="preserve"> по основной общеобразовательной программе (ООП) в государственных и муниципальных школах. Участие в тестировании является </w:t>
      </w:r>
      <w:proofErr w:type="spellStart"/>
      <w:r w:rsidRPr="00B25028">
        <w:rPr>
          <w:rFonts w:ascii="Arial" w:eastAsia="Times New Roman" w:hAnsi="Arial" w:cs="Arial"/>
          <w:color w:val="333333"/>
          <w:sz w:val="24"/>
          <w:szCs w:val="24"/>
        </w:rPr>
        <w:t>беззаявительным</w:t>
      </w:r>
      <w:proofErr w:type="spellEnd"/>
      <w:r w:rsidRPr="00B25028">
        <w:rPr>
          <w:rFonts w:ascii="Arial" w:eastAsia="Times New Roman" w:hAnsi="Arial" w:cs="Arial"/>
          <w:color w:val="333333"/>
          <w:sz w:val="24"/>
          <w:szCs w:val="24"/>
        </w:rPr>
        <w:t>, что означает автоматическое включение ребенка в список тестируемых при выполнении двух условий:</w:t>
      </w:r>
    </w:p>
    <w:p w:rsidR="003C318B" w:rsidRPr="00B25028" w:rsidRDefault="003C318B" w:rsidP="003C318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Школа должна направить уведомление о поступлении ребенка в тестирующую организацию.</w:t>
      </w:r>
    </w:p>
    <w:p w:rsidR="003C318B" w:rsidRPr="00B25028" w:rsidRDefault="003C318B" w:rsidP="003C318B">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Родитель или сам поступающий должен обратиться в тестирующую организацию в течение семи рабочих дней после получения направления.</w:t>
      </w:r>
    </w:p>
    <w:p w:rsidR="003C318B" w:rsidRDefault="003C318B" w:rsidP="003C318B">
      <w:pPr>
        <w:shd w:val="clear" w:color="auto" w:fill="FFFFFF"/>
        <w:spacing w:after="0" w:line="240" w:lineRule="auto"/>
        <w:jc w:val="both"/>
        <w:rPr>
          <w:rFonts w:ascii="Arial" w:eastAsia="Times New Roman" w:hAnsi="Arial" w:cs="Arial"/>
          <w:b/>
          <w:bCs/>
          <w:color w:val="333333"/>
          <w:sz w:val="24"/>
          <w:szCs w:val="24"/>
        </w:rPr>
      </w:pPr>
      <w:r w:rsidRPr="00B25028">
        <w:rPr>
          <w:rFonts w:ascii="Arial" w:eastAsia="Times New Roman" w:hAnsi="Arial" w:cs="Arial"/>
          <w:color w:val="333333"/>
          <w:sz w:val="24"/>
          <w:szCs w:val="24"/>
        </w:rPr>
        <w:t>В случае повторного тестирования действует дополнительное условие – между попытками должно пройти не менее трех месяцев. </w:t>
      </w:r>
      <w:r w:rsidRPr="00B25028">
        <w:rPr>
          <w:rFonts w:ascii="Arial" w:eastAsia="Times New Roman" w:hAnsi="Arial" w:cs="Arial"/>
          <w:b/>
          <w:bCs/>
          <w:color w:val="333333"/>
          <w:sz w:val="24"/>
          <w:szCs w:val="24"/>
        </w:rPr>
        <w:t>Эта мера позволяет обеспечить объективность результатов и избежать повторных неудачных попыток без временного интервала для подготовки.</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Особенности проведения тестирования в день экзамена</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В день тестирования необходимо обеспечить четкую организацию процесса:</w:t>
      </w:r>
    </w:p>
    <w:p w:rsidR="003C318B" w:rsidRDefault="003C318B" w:rsidP="003C318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lastRenderedPageBreak/>
        <w:t>Проведение инструктажа.</w:t>
      </w:r>
    </w:p>
    <w:p w:rsidR="003C318B"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До начала тестирования один из членов комиссии должен провести инструктаж для участников. В инструктаже следует разъяснить порядок проведения тестирования, правила поведения и меры безопасности.</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Совет:</w:t>
      </w:r>
      <w:r w:rsidRPr="00B25028">
        <w:rPr>
          <w:rFonts w:ascii="Arial" w:eastAsia="Times New Roman" w:hAnsi="Arial" w:cs="Arial"/>
          <w:color w:val="333333"/>
          <w:sz w:val="24"/>
          <w:szCs w:val="24"/>
        </w:rPr>
        <w:t> используйте подготовленные памятки с текстом инструктажа для обеспечения единообразия информации.</w:t>
      </w:r>
    </w:p>
    <w:p w:rsidR="003C318B" w:rsidRDefault="003C318B" w:rsidP="003C318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gramStart"/>
      <w:r w:rsidRPr="00B25028">
        <w:rPr>
          <w:rFonts w:ascii="Arial" w:eastAsia="Times New Roman" w:hAnsi="Arial" w:cs="Arial"/>
          <w:b/>
          <w:bCs/>
          <w:color w:val="333333"/>
          <w:sz w:val="24"/>
          <w:szCs w:val="24"/>
        </w:rPr>
        <w:t>Контроль за</w:t>
      </w:r>
      <w:proofErr w:type="gramEnd"/>
      <w:r w:rsidRPr="00B25028">
        <w:rPr>
          <w:rFonts w:ascii="Arial" w:eastAsia="Times New Roman" w:hAnsi="Arial" w:cs="Arial"/>
          <w:b/>
          <w:bCs/>
          <w:color w:val="333333"/>
          <w:sz w:val="24"/>
          <w:szCs w:val="24"/>
        </w:rPr>
        <w:t xml:space="preserve"> процессом тестирования.</w:t>
      </w:r>
    </w:p>
    <w:p w:rsidR="003C318B"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Члены комиссии должны следить за тем, чтобы процесс тестирования проходил без нарушений. Обеспечение записи тестовой процедуры помогает решать спорные вопросы, если таковые возникнут.</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 xml:space="preserve"> Важно:</w:t>
      </w:r>
      <w:r w:rsidRPr="00B25028">
        <w:rPr>
          <w:rFonts w:ascii="Arial" w:eastAsia="Times New Roman" w:hAnsi="Arial" w:cs="Arial"/>
          <w:color w:val="333333"/>
          <w:sz w:val="24"/>
          <w:szCs w:val="24"/>
        </w:rPr>
        <w:t> соблюдайте конфиденциальность и создавайте комфортную атмосферу для каждого участника.</w:t>
      </w:r>
    </w:p>
    <w:p w:rsidR="003C318B" w:rsidRPr="00B25028" w:rsidRDefault="003C318B" w:rsidP="003C318B">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Наличие наблюдателей.</w:t>
      </w:r>
      <w:r w:rsidRPr="00B25028">
        <w:rPr>
          <w:rFonts w:ascii="Arial" w:eastAsia="Times New Roman" w:hAnsi="Arial" w:cs="Arial"/>
          <w:color w:val="333333"/>
          <w:sz w:val="24"/>
          <w:szCs w:val="24"/>
        </w:rPr>
        <w:t xml:space="preserve"> Тестирующая организация может привлекать наблюдателей, однако рекомендуется избегать присутствия родителей тестируемых детей, так как это может создать напряженность. Если наблюдатели присутствуют, необходимо организовать для них отдельные посадочные места так, чтобы они не мешали работе комиссии.</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Роль технического обеспечения в тестировании</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Техническое оснащение – один из важнейших аспектов организации тестирования. В современных условиях использование компьютерных технологий значительно упрощает процесс проверки знаний. Основные рекомендации по техническому обеспечению:</w:t>
      </w:r>
    </w:p>
    <w:p w:rsidR="003C318B" w:rsidRDefault="003C318B" w:rsidP="003C318B">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Видеозапись и аудиозапись.</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Технические средства должны обеспечивать запись устных ответов участников тестирования. Это поможет в случае спорных ситуаций восстановить ход тестирования и принять обоснованное решение по результатам.</w:t>
      </w:r>
      <w:r w:rsidRPr="00B25028">
        <w:rPr>
          <w:rFonts w:ascii="Arial" w:eastAsia="Times New Roman" w:hAnsi="Arial" w:cs="Arial"/>
          <w:color w:val="333333"/>
          <w:sz w:val="24"/>
          <w:szCs w:val="24"/>
        </w:rPr>
        <w:br/>
      </w:r>
      <w:r w:rsidRPr="00B25028">
        <w:rPr>
          <w:rFonts w:ascii="Arial" w:eastAsia="Times New Roman" w:hAnsi="Arial" w:cs="Arial"/>
          <w:b/>
          <w:bCs/>
          <w:color w:val="333333"/>
          <w:sz w:val="24"/>
          <w:szCs w:val="24"/>
        </w:rPr>
        <w:t>Ключевое преимущество:</w:t>
      </w:r>
      <w:r w:rsidRPr="00B25028">
        <w:rPr>
          <w:rFonts w:ascii="Arial" w:eastAsia="Times New Roman" w:hAnsi="Arial" w:cs="Arial"/>
          <w:color w:val="333333"/>
          <w:sz w:val="24"/>
          <w:szCs w:val="24"/>
        </w:rPr>
        <w:t> возможность воспроизведения записи повышает прозрачность и объективность оценивания.</w:t>
      </w:r>
    </w:p>
    <w:p w:rsidR="003C318B" w:rsidRDefault="003C318B" w:rsidP="003C318B">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Использование внешних носителей.</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Рекомендуется сохранять записи на внешних носителях, таких как </w:t>
      </w:r>
      <w:proofErr w:type="spellStart"/>
      <w:r w:rsidRPr="00B25028">
        <w:rPr>
          <w:rFonts w:ascii="Arial" w:eastAsia="Times New Roman" w:hAnsi="Arial" w:cs="Arial"/>
          <w:color w:val="333333"/>
          <w:sz w:val="24"/>
          <w:szCs w:val="24"/>
        </w:rPr>
        <w:t>флеш-накопители</w:t>
      </w:r>
      <w:proofErr w:type="spellEnd"/>
      <w:r w:rsidRPr="00B25028">
        <w:rPr>
          <w:rFonts w:ascii="Arial" w:eastAsia="Times New Roman" w:hAnsi="Arial" w:cs="Arial"/>
          <w:color w:val="333333"/>
          <w:sz w:val="24"/>
          <w:szCs w:val="24"/>
        </w:rPr>
        <w:t xml:space="preserve"> или жесткие диски. Это не только обеспечивает безопасность данных, но и упрощает их передачу в случае необходимости дополнительной проверки со стороны органов исполнительной власти.</w:t>
      </w:r>
    </w:p>
    <w:p w:rsidR="003C318B" w:rsidRDefault="003C318B" w:rsidP="003C318B">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Компьютерные технологии в тестировании.</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При необходимости тестирование можно проводить с использованием современных компьютерных технологий. Это позволяет автоматизировать часть процесса, сократить время на оценку и минимизировать человеческий фактор в интерпретации результатов.</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lastRenderedPageBreak/>
        <w:t>Подготовка педагогического коллектива к внедрению новой системы</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Внедрение обязательного тестирования требует активного участия всего педагогического коллектива школы. Для успешной реализации данной меры необходимо:</w:t>
      </w:r>
    </w:p>
    <w:p w:rsidR="003C318B" w:rsidRDefault="003C318B" w:rsidP="003C31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Проведение внутренних тренингов и семинаров.</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Регулярное обучение педагогов помогает подготовиться к новым требованиям и освоить современные методы диагностики знаний.</w:t>
      </w:r>
      <w:r w:rsidRPr="00B25028">
        <w:rPr>
          <w:rFonts w:ascii="Arial" w:eastAsia="Times New Roman" w:hAnsi="Arial" w:cs="Arial"/>
          <w:b/>
          <w:bCs/>
          <w:color w:val="333333"/>
          <w:sz w:val="24"/>
          <w:szCs w:val="24"/>
        </w:rPr>
        <w:t xml:space="preserve"> Совет:</w:t>
      </w:r>
      <w:r w:rsidRPr="00B25028">
        <w:rPr>
          <w:rFonts w:ascii="Arial" w:eastAsia="Times New Roman" w:hAnsi="Arial" w:cs="Arial"/>
          <w:color w:val="333333"/>
          <w:sz w:val="24"/>
          <w:szCs w:val="24"/>
        </w:rPr>
        <w:t> организуйте встречи с экспертами, которые помогут разъяснить все нюансы нового порядка.</w:t>
      </w:r>
    </w:p>
    <w:p w:rsidR="003C318B" w:rsidRDefault="003C318B" w:rsidP="003C31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Создание рабочих групп.</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Формирование групп для подготовки к тестированию позволяет распределить обязанности и создать единый подход к организации процесса. Каждый педагог может взять на себя ответственность за определенный этап подготовки – от технического обеспечения до проведения инструктажа.</w:t>
      </w:r>
    </w:p>
    <w:p w:rsidR="003C318B" w:rsidRDefault="003C318B" w:rsidP="003C31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Сотрудничество с техническими специалистами.</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Для успешного внедрения компьютерных технологий и технического оснащения рекомендуется привлекать IT-специалистов. Они помогут обеспечить бесперебойную работу оборудования и оперативное решение возникающих проблем.</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Преимущества нового порядка тестирования</w:t>
      </w:r>
    </w:p>
    <w:p w:rsidR="003C318B" w:rsidRPr="00B25028" w:rsidRDefault="003C318B" w:rsidP="003C318B">
      <w:pPr>
        <w:shd w:val="clear" w:color="auto" w:fill="FFFFFF"/>
        <w:spacing w:after="0" w:line="240" w:lineRule="auto"/>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Новый порядок тестирования приносит ряд важных </w:t>
      </w:r>
      <w:proofErr w:type="gramStart"/>
      <w:r w:rsidRPr="00B25028">
        <w:rPr>
          <w:rFonts w:ascii="Arial" w:eastAsia="Times New Roman" w:hAnsi="Arial" w:cs="Arial"/>
          <w:color w:val="333333"/>
          <w:sz w:val="24"/>
          <w:szCs w:val="24"/>
        </w:rPr>
        <w:t>преимуществ</w:t>
      </w:r>
      <w:proofErr w:type="gramEnd"/>
      <w:r w:rsidRPr="00B25028">
        <w:rPr>
          <w:rFonts w:ascii="Arial" w:eastAsia="Times New Roman" w:hAnsi="Arial" w:cs="Arial"/>
          <w:color w:val="333333"/>
          <w:sz w:val="24"/>
          <w:szCs w:val="24"/>
        </w:rPr>
        <w:t xml:space="preserve"> как для школ, так и для учеников:</w:t>
      </w:r>
    </w:p>
    <w:p w:rsidR="003C318B" w:rsidRDefault="003C318B" w:rsidP="003C318B">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Объективная оценка уровня владения языком.</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Тестирование позволяет выявить реальный уровень знаний каждого ребенка, что способствует более точной и персонализированной поддержке со стороны школы.</w:t>
      </w:r>
    </w:p>
    <w:p w:rsidR="003C318B" w:rsidRDefault="003C318B" w:rsidP="003C318B">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Снижение рисков неравенства при поступлении.</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Обязательное тестирование гарантирует, что все дети проходят одинаковую процедуру оценки, что помогает избежать дискриминационных ситуаций и обеспечивает равные возможности для обучения.</w:t>
      </w:r>
    </w:p>
    <w:p w:rsidR="003C318B" w:rsidRDefault="003C318B" w:rsidP="003C318B">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B25028">
        <w:rPr>
          <w:rFonts w:ascii="Arial" w:eastAsia="Times New Roman" w:hAnsi="Arial" w:cs="Arial"/>
          <w:b/>
          <w:bCs/>
          <w:color w:val="333333"/>
          <w:sz w:val="24"/>
          <w:szCs w:val="24"/>
        </w:rPr>
        <w:t>Повышение качества образовательного процесса.</w:t>
      </w:r>
    </w:p>
    <w:p w:rsidR="003C318B" w:rsidRPr="00B25028" w:rsidRDefault="003C318B" w:rsidP="003C318B">
      <w:pPr>
        <w:shd w:val="clear" w:color="auto" w:fill="FFFFFF"/>
        <w:spacing w:before="100" w:beforeAutospacing="1" w:after="100" w:afterAutospacing="1" w:line="240" w:lineRule="auto"/>
        <w:ind w:left="720"/>
        <w:jc w:val="both"/>
        <w:rPr>
          <w:rFonts w:ascii="Arial" w:eastAsia="Times New Roman" w:hAnsi="Arial" w:cs="Arial"/>
          <w:color w:val="333333"/>
          <w:sz w:val="24"/>
          <w:szCs w:val="24"/>
        </w:rPr>
      </w:pPr>
      <w:r w:rsidRPr="00B25028">
        <w:rPr>
          <w:rFonts w:ascii="Arial" w:eastAsia="Times New Roman" w:hAnsi="Arial" w:cs="Arial"/>
          <w:color w:val="333333"/>
          <w:sz w:val="24"/>
          <w:szCs w:val="24"/>
        </w:rPr>
        <w:t xml:space="preserve"> Результаты тестирования дают возможность оперативно скорректировать образовательный процесс, внедрить дополнительные курсы и мероприятия, направленные на улучшение уровня владения языком.</w:t>
      </w:r>
    </w:p>
    <w:p w:rsidR="000F44FF" w:rsidRDefault="000F44FF"/>
    <w:sectPr w:rsidR="000F4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E83"/>
    <w:multiLevelType w:val="multilevel"/>
    <w:tmpl w:val="2484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67C6"/>
    <w:multiLevelType w:val="multilevel"/>
    <w:tmpl w:val="B564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2743C"/>
    <w:multiLevelType w:val="multilevel"/>
    <w:tmpl w:val="E92E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2972C6"/>
    <w:multiLevelType w:val="multilevel"/>
    <w:tmpl w:val="D980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8054DC"/>
    <w:multiLevelType w:val="multilevel"/>
    <w:tmpl w:val="733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E01DB"/>
    <w:multiLevelType w:val="multilevel"/>
    <w:tmpl w:val="A50E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276F7"/>
    <w:multiLevelType w:val="multilevel"/>
    <w:tmpl w:val="6C78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318B"/>
    <w:rsid w:val="000F44FF"/>
    <w:rsid w:val="003C3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Мой ПК</cp:lastModifiedBy>
  <cp:revision>2</cp:revision>
  <dcterms:created xsi:type="dcterms:W3CDTF">2025-03-27T23:33:00Z</dcterms:created>
  <dcterms:modified xsi:type="dcterms:W3CDTF">2025-03-27T23:33:00Z</dcterms:modified>
</cp:coreProperties>
</file>