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34D" w:rsidRPr="00B070E1" w:rsidRDefault="00A9334D" w:rsidP="00A9334D">
      <w:pPr>
        <w:spacing w:after="0" w:line="408" w:lineRule="auto"/>
        <w:ind w:left="120"/>
        <w:jc w:val="center"/>
        <w:rPr>
          <w:lang w:val="ru-RU"/>
        </w:rPr>
      </w:pPr>
      <w:bookmarkStart w:id="0" w:name="block-2797984"/>
      <w:r w:rsidRPr="00B070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334D" w:rsidRPr="00B070E1" w:rsidRDefault="00A9334D" w:rsidP="00A9334D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1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334D" w:rsidRPr="00A85A06" w:rsidRDefault="00A9334D" w:rsidP="00A9334D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 xml:space="preserve">Муниципальное казенное общеобразовательное учреждение средняя общеобразовательная школа № 12 </w:t>
      </w:r>
    </w:p>
    <w:p w:rsidR="00A9334D" w:rsidRPr="00A85A06" w:rsidRDefault="00A9334D" w:rsidP="00A9334D">
      <w:pPr>
        <w:spacing w:after="0" w:line="408" w:lineRule="auto"/>
        <w:ind w:left="120"/>
        <w:jc w:val="center"/>
        <w:rPr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>с. Николина Балка</w:t>
      </w:r>
    </w:p>
    <w:p w:rsidR="00A9334D" w:rsidRPr="005C703B" w:rsidRDefault="00A9334D" w:rsidP="00A9334D">
      <w:pPr>
        <w:spacing w:after="0"/>
        <w:ind w:left="120"/>
        <w:rPr>
          <w:lang w:val="ru-RU"/>
        </w:rPr>
      </w:pPr>
    </w:p>
    <w:p w:rsidR="00A9334D" w:rsidRPr="005C703B" w:rsidRDefault="00A9334D" w:rsidP="00A9334D">
      <w:pPr>
        <w:spacing w:after="0"/>
        <w:rPr>
          <w:lang w:val="ru-RU"/>
        </w:rPr>
      </w:pPr>
    </w:p>
    <w:p w:rsidR="00A9334D" w:rsidRPr="005C703B" w:rsidRDefault="00A9334D" w:rsidP="00A9334D">
      <w:pPr>
        <w:spacing w:after="0"/>
        <w:ind w:left="120"/>
        <w:rPr>
          <w:lang w:val="ru-RU"/>
        </w:rPr>
      </w:pPr>
    </w:p>
    <w:tbl>
      <w:tblPr>
        <w:tblW w:w="14377" w:type="dxa"/>
        <w:tblLook w:val="04A0" w:firstRow="1" w:lastRow="0" w:firstColumn="1" w:lastColumn="0" w:noHBand="0" w:noVBand="1"/>
      </w:tblPr>
      <w:tblGrid>
        <w:gridCol w:w="4791"/>
        <w:gridCol w:w="4793"/>
        <w:gridCol w:w="4793"/>
      </w:tblGrid>
      <w:tr w:rsidR="00A9334D" w:rsidRPr="00DA0943" w:rsidTr="00107013">
        <w:trPr>
          <w:trHeight w:val="1266"/>
        </w:trPr>
        <w:tc>
          <w:tcPr>
            <w:tcW w:w="4791" w:type="dxa"/>
          </w:tcPr>
          <w:p w:rsidR="00A9334D" w:rsidRPr="00743A9D" w:rsidRDefault="00A9334D" w:rsidP="001070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3A9D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:rsidR="00A9334D" w:rsidRDefault="00A9334D" w:rsidP="001070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3A9D">
              <w:rPr>
                <w:rFonts w:ascii="Times New Roman" w:hAnsi="Times New Roman" w:cs="Times New Roman"/>
                <w:lang w:val="ru-RU"/>
              </w:rPr>
              <w:t>на засе</w:t>
            </w:r>
            <w:r>
              <w:rPr>
                <w:rFonts w:ascii="Times New Roman" w:hAnsi="Times New Roman" w:cs="Times New Roman"/>
                <w:lang w:val="ru-RU"/>
              </w:rPr>
              <w:t>дании методического объединения</w:t>
            </w:r>
          </w:p>
          <w:p w:rsidR="00A9334D" w:rsidRPr="00DA0943" w:rsidRDefault="00A9334D" w:rsidP="001070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A0943">
              <w:rPr>
                <w:rFonts w:ascii="Times New Roman" w:hAnsi="Times New Roman" w:cs="Times New Roman"/>
                <w:lang w:val="ru-RU"/>
              </w:rPr>
              <w:t>учителей биологии, химии, географии</w:t>
            </w:r>
          </w:p>
          <w:p w:rsidR="00A9334D" w:rsidRPr="00DA0943" w:rsidRDefault="00A9334D" w:rsidP="001070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A0943">
              <w:rPr>
                <w:rFonts w:ascii="Times New Roman" w:hAnsi="Times New Roman" w:cs="Times New Roman"/>
                <w:lang w:val="ru-RU"/>
              </w:rPr>
              <w:t xml:space="preserve">Протокол от 29.08.2023г.№1 </w:t>
            </w:r>
          </w:p>
          <w:p w:rsidR="00A9334D" w:rsidRPr="0040209D" w:rsidRDefault="00A9334D" w:rsidP="001070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3" w:type="dxa"/>
          </w:tcPr>
          <w:p w:rsidR="00A9334D" w:rsidRDefault="00A9334D" w:rsidP="001070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Pr="00743A9D">
              <w:rPr>
                <w:rFonts w:ascii="Times New Roman" w:hAnsi="Times New Roman" w:cs="Times New Roman"/>
                <w:lang w:val="ru-RU"/>
              </w:rPr>
              <w:t>СОГЛАСОВАНО</w:t>
            </w:r>
          </w:p>
          <w:p w:rsidR="00A9334D" w:rsidRPr="00743A9D" w:rsidRDefault="00A9334D" w:rsidP="001070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заместитель</w:t>
            </w:r>
            <w:r w:rsidRPr="00743A9D">
              <w:rPr>
                <w:rFonts w:ascii="Times New Roman" w:hAnsi="Times New Roman" w:cs="Times New Roman"/>
                <w:lang w:val="ru-RU"/>
              </w:rPr>
              <w:t xml:space="preserve"> директора </w:t>
            </w:r>
            <w:r>
              <w:rPr>
                <w:rFonts w:ascii="Times New Roman" w:hAnsi="Times New Roman" w:cs="Times New Roman"/>
                <w:lang w:val="ru-RU"/>
              </w:rPr>
              <w:t>по УВР</w:t>
            </w:r>
          </w:p>
          <w:p w:rsidR="00A9334D" w:rsidRPr="0040209D" w:rsidRDefault="00A9334D" w:rsidP="0010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_____________ /Э.В. Лагутина/</w:t>
            </w:r>
          </w:p>
        </w:tc>
        <w:tc>
          <w:tcPr>
            <w:tcW w:w="4793" w:type="dxa"/>
          </w:tcPr>
          <w:p w:rsidR="00A9334D" w:rsidRDefault="00A9334D" w:rsidP="001070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</w:t>
            </w:r>
            <w:r w:rsidRPr="00743A9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A9334D" w:rsidRDefault="00A9334D" w:rsidP="001070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приказом директора</w:t>
            </w:r>
          </w:p>
          <w:p w:rsidR="00A9334D" w:rsidRPr="005C703B" w:rsidRDefault="00A9334D" w:rsidP="001070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bookmarkStart w:id="2" w:name="_GoBack"/>
            <w:r w:rsidRPr="00DA0943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от 30.08.2023г. № 142-ОД</w:t>
            </w:r>
            <w:bookmarkEnd w:id="2"/>
          </w:p>
        </w:tc>
      </w:tr>
    </w:tbl>
    <w:p w:rsidR="00A9334D" w:rsidRPr="00B070E1" w:rsidRDefault="00A9334D" w:rsidP="00A9334D">
      <w:pPr>
        <w:spacing w:after="0"/>
        <w:rPr>
          <w:lang w:val="ru-RU"/>
        </w:rPr>
      </w:pPr>
    </w:p>
    <w:p w:rsidR="00A9334D" w:rsidRPr="00B070E1" w:rsidRDefault="00A9334D" w:rsidP="00A9334D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334D" w:rsidRPr="00A9334D" w:rsidRDefault="00A9334D" w:rsidP="00A9334D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8A585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 </w:t>
      </w:r>
      <w:r w:rsidRPr="00A9334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507312)</w:t>
      </w:r>
    </w:p>
    <w:p w:rsidR="00A9334D" w:rsidRPr="00B070E1" w:rsidRDefault="00A9334D" w:rsidP="00A9334D">
      <w:pPr>
        <w:spacing w:after="0"/>
        <w:ind w:left="120"/>
        <w:jc w:val="center"/>
        <w:rPr>
          <w:lang w:val="ru-RU"/>
        </w:rPr>
      </w:pPr>
    </w:p>
    <w:p w:rsidR="00A9334D" w:rsidRPr="00B070E1" w:rsidRDefault="00A9334D" w:rsidP="00A9334D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A9334D" w:rsidRDefault="00A9334D" w:rsidP="00A9334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3B">
        <w:rPr>
          <w:rFonts w:ascii="Times New Roman" w:hAnsi="Times New Roman" w:cs="Times New Roman"/>
          <w:color w:val="000000"/>
          <w:sz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lang w:val="ru-RU"/>
        </w:rPr>
        <w:t>а</w:t>
      </w:r>
    </w:p>
    <w:p w:rsidR="00A9334D" w:rsidRPr="00B070E1" w:rsidRDefault="00A9334D" w:rsidP="00A933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Срок освоения программы 1год</w:t>
      </w:r>
    </w:p>
    <w:p w:rsidR="00A9334D" w:rsidRPr="00B070E1" w:rsidRDefault="00A9334D" w:rsidP="00A9334D">
      <w:pPr>
        <w:spacing w:after="0"/>
        <w:ind w:left="120"/>
        <w:jc w:val="center"/>
        <w:rPr>
          <w:lang w:val="ru-RU"/>
        </w:rPr>
      </w:pPr>
    </w:p>
    <w:p w:rsidR="00A9334D" w:rsidRPr="00347E8F" w:rsidRDefault="00A9334D" w:rsidP="00A9334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Дубовская Т.И.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9334D" w:rsidRPr="00B070E1" w:rsidRDefault="00A9334D" w:rsidP="00A9334D">
      <w:pPr>
        <w:spacing w:after="0"/>
        <w:ind w:left="120"/>
        <w:jc w:val="center"/>
        <w:rPr>
          <w:lang w:val="ru-RU"/>
        </w:rPr>
      </w:pPr>
    </w:p>
    <w:p w:rsidR="00A9334D" w:rsidRPr="00B070E1" w:rsidRDefault="00A9334D" w:rsidP="00A9334D">
      <w:pPr>
        <w:spacing w:after="0"/>
        <w:ind w:left="120"/>
        <w:jc w:val="center"/>
        <w:rPr>
          <w:lang w:val="ru-RU"/>
        </w:rPr>
      </w:pPr>
    </w:p>
    <w:p w:rsidR="00A9334D" w:rsidRPr="00B070E1" w:rsidRDefault="00A9334D" w:rsidP="00A9334D">
      <w:pPr>
        <w:spacing w:after="0"/>
        <w:rPr>
          <w:lang w:val="ru-RU"/>
        </w:rPr>
      </w:pPr>
    </w:p>
    <w:p w:rsidR="00A9334D" w:rsidRPr="00B070E1" w:rsidRDefault="00A9334D" w:rsidP="00A9334D">
      <w:pPr>
        <w:spacing w:after="0"/>
        <w:ind w:left="120"/>
        <w:jc w:val="center"/>
        <w:rPr>
          <w:lang w:val="ru-RU"/>
        </w:rPr>
        <w:sectPr w:rsidR="00A9334D" w:rsidRPr="00B070E1" w:rsidSect="005C703B">
          <w:pgSz w:w="16383" w:h="11906" w:orient="landscape"/>
          <w:pgMar w:top="568" w:right="1134" w:bottom="850" w:left="1134" w:header="720" w:footer="720" w:gutter="0"/>
          <w:cols w:space="720"/>
          <w:docGrid w:linePitch="299"/>
        </w:sect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>
        <w:rPr>
          <w:rFonts w:ascii="Times New Roman" w:hAnsi="Times New Roman"/>
          <w:b/>
          <w:color w:val="000000"/>
          <w:sz w:val="28"/>
          <w:lang w:val="ru-RU"/>
        </w:rPr>
        <w:t>с. Николина Балка</w:t>
      </w:r>
      <w:r w:rsidRPr="00B070E1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B070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A9334D" w:rsidRPr="00A85A06" w:rsidRDefault="00A9334D" w:rsidP="00A9334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797985"/>
      <w:bookmarkEnd w:id="0"/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A85A06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</w:t>
      </w: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A9334D" w:rsidRPr="00A85A06" w:rsidSect="00A85A06">
          <w:pgSz w:w="16383" w:h="11906" w:orient="landscape"/>
          <w:pgMar w:top="709" w:right="1134" w:bottom="850" w:left="1134" w:header="720" w:footer="720" w:gutter="0"/>
          <w:cols w:space="720"/>
          <w:docGrid w:linePitch="299"/>
        </w:sect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bookmarkEnd w:id="5"/>
    <w:p w:rsidR="00A9334D" w:rsidRDefault="00A9334D" w:rsidP="00514A2E">
      <w:p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9334D" w:rsidRPr="00A9334D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F4834" w:rsidRPr="00A9334D" w:rsidRDefault="00AF4834" w:rsidP="00AF48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F4834" w:rsidRPr="00A9334D" w:rsidRDefault="00AF4834" w:rsidP="00AF48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F4834" w:rsidRPr="00A9334D" w:rsidRDefault="00AF4834" w:rsidP="00AF48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AF4834" w:rsidRPr="00A9334D" w:rsidRDefault="00AF4834" w:rsidP="00AF48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F4834" w:rsidRPr="00A9334D" w:rsidRDefault="00AF4834" w:rsidP="00AF48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AF4834" w:rsidRPr="00A9334D" w:rsidRDefault="00AF4834" w:rsidP="00AF483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9334D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AF4834" w:rsidRPr="00B070E1" w:rsidRDefault="00AF4834" w:rsidP="00AF4834">
      <w:pPr>
        <w:spacing w:after="0" w:line="264" w:lineRule="auto"/>
        <w:ind w:left="120"/>
        <w:jc w:val="both"/>
        <w:rPr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A9334D" w:rsidRPr="00A85A06" w:rsidRDefault="00A9334D" w:rsidP="00A9334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A9334D" w:rsidRPr="00A85A06" w:rsidRDefault="00A9334D" w:rsidP="00A9334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A9334D" w:rsidRPr="00A85A06" w:rsidRDefault="00A9334D" w:rsidP="00A9334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A9334D" w:rsidRPr="00A85A06" w:rsidRDefault="00A9334D" w:rsidP="00A9334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A9334D" w:rsidRPr="00A85A06" w:rsidRDefault="00A9334D" w:rsidP="00A9334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A9334D" w:rsidRPr="00A85A06" w:rsidRDefault="00A9334D" w:rsidP="00A9334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A9334D" w:rsidRPr="00A85A06" w:rsidRDefault="00A9334D" w:rsidP="00A933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A9334D" w:rsidRPr="00A85A06" w:rsidRDefault="00A9334D" w:rsidP="00A933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9334D" w:rsidRPr="00A85A06" w:rsidRDefault="00A9334D" w:rsidP="00A933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A9334D" w:rsidRPr="00A85A06" w:rsidRDefault="00A9334D" w:rsidP="00A933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A9334D" w:rsidRPr="00A85A06" w:rsidRDefault="00A9334D" w:rsidP="00A933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:rsidR="00A9334D" w:rsidRPr="00A85A06" w:rsidRDefault="00A9334D" w:rsidP="00A933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A9334D" w:rsidRPr="00A85A06" w:rsidRDefault="00A9334D" w:rsidP="00A933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</w:p>
    <w:p w:rsidR="00A9334D" w:rsidRPr="00A85A06" w:rsidRDefault="00A9334D" w:rsidP="00A933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A9334D" w:rsidRPr="00A85A06" w:rsidRDefault="00A9334D" w:rsidP="00A933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A9334D" w:rsidRPr="00A85A06" w:rsidRDefault="00A9334D" w:rsidP="00A933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A9334D" w:rsidRPr="00A85A06" w:rsidRDefault="00A9334D" w:rsidP="00A933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A9334D" w:rsidRPr="00A85A06" w:rsidRDefault="00A9334D" w:rsidP="00A933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A9334D" w:rsidRPr="00A85A06" w:rsidRDefault="00A9334D" w:rsidP="00A933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Общение</w:t>
      </w:r>
    </w:p>
    <w:p w:rsidR="00A9334D" w:rsidRPr="00A85A06" w:rsidRDefault="00A9334D" w:rsidP="00A9334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A9334D" w:rsidRPr="00A85A06" w:rsidRDefault="00A9334D" w:rsidP="00A9334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9334D" w:rsidRPr="00A85A06" w:rsidRDefault="00A9334D" w:rsidP="00A9334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A9334D" w:rsidRPr="00A85A06" w:rsidRDefault="00A9334D" w:rsidP="00A9334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публично представлять результаты выполненного исследования или проекта.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A9334D" w:rsidRPr="00A85A06" w:rsidRDefault="00A9334D" w:rsidP="00A9334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334D" w:rsidRPr="00A85A06" w:rsidRDefault="00A9334D" w:rsidP="00A9334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9334D" w:rsidRPr="00A85A06" w:rsidRDefault="00A9334D" w:rsidP="00A9334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:rsidR="00A9334D" w:rsidRPr="00A85A06" w:rsidRDefault="00A9334D" w:rsidP="00A9334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A9334D" w:rsidRPr="00A85A06" w:rsidRDefault="00A9334D" w:rsidP="00A9334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</w:t>
      </w:r>
    </w:p>
    <w:p w:rsidR="00A9334D" w:rsidRPr="00A85A06" w:rsidRDefault="00A9334D" w:rsidP="00A9334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A9334D" w:rsidRPr="00A85A06" w:rsidRDefault="00A9334D" w:rsidP="00A9334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A9334D" w:rsidRPr="00A85A06" w:rsidRDefault="00A9334D" w:rsidP="00A9334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9334D" w:rsidRPr="00A85A06" w:rsidRDefault="00A9334D" w:rsidP="00A9334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A9334D" w:rsidRPr="00A85A06" w:rsidRDefault="00A9334D" w:rsidP="00A9334D">
      <w:pPr>
        <w:spacing w:after="0" w:line="264" w:lineRule="auto"/>
        <w:ind w:firstLine="60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:rsidR="00A9334D" w:rsidRPr="00A85A06" w:rsidRDefault="00A9334D" w:rsidP="00A9334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A9334D" w:rsidRPr="00A85A06" w:rsidRDefault="00A9334D" w:rsidP="00A9334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A9334D" w:rsidRPr="00A85A06" w:rsidRDefault="00A9334D" w:rsidP="00A933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9334D" w:rsidRPr="0040670A" w:rsidRDefault="00A9334D" w:rsidP="004067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691E61" w:rsidRPr="00D61093" w:rsidRDefault="00A9334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61093">
        <w:rPr>
          <w:rFonts w:ascii="Times New Roman" w:hAnsi="Times New Roman" w:cs="Times New Roman"/>
          <w:b/>
          <w:sz w:val="28"/>
          <w:szCs w:val="28"/>
          <w:lang w:val="ru-RU"/>
        </w:rPr>
        <w:t>6 класс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приводить примеры опасных природных явлений в геосферах и средств их предупреждения;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свойства вод отдельных частей Мирового океана;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питание и режим рек;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реки по заданным признакам;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районов распространения многолетней мерзлоты;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называть причины образования цунами, приливов и отливов;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состав, строение атмосферы;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свойства воздуха; климаты Земли; климатообразующие факторы;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атмосферных осадков;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понятия «бризы» и «муссоны»;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понятия «погода» и «климат»;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понятия «атмосфера», «тропосфера», «стратосфера», «верхние слои атмосферы»;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выбирать и анализировать географическую информацию о</w:t>
      </w:r>
      <w:r w:rsidRPr="00A933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глобальных климатических изменениях из различных источников для решения учебных и (или) практико-ориентированных задач;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границы биосферы;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приводить примеры приспособления живых организмов к</w:t>
      </w:r>
      <w:r w:rsidRPr="00A933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среде обитания в разных природных зонах;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растительный и животный мир разных территорий Земли;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объяснять взаимосвязи компонентов природы в природно-территориальном комплексе;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особенности растительного и животного мира в</w:t>
      </w:r>
      <w:r w:rsidRPr="00A933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различных природных зонах;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плодородие почв в различных природных зонах;</w:t>
      </w:r>
    </w:p>
    <w:p w:rsidR="00A9334D" w:rsidRPr="00A9334D" w:rsidRDefault="00A9334D" w:rsidP="00A9334D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A933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A9334D" w:rsidRDefault="00A9334D" w:rsidP="00A9334D">
      <w:pPr>
        <w:spacing w:after="0"/>
        <w:ind w:left="120"/>
      </w:pPr>
      <w:r w:rsidRPr="00A9334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334D" w:rsidRDefault="00A9334D" w:rsidP="00A933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a7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7"/>
        <w:gridCol w:w="5528"/>
        <w:gridCol w:w="1560"/>
        <w:gridCol w:w="1991"/>
        <w:gridCol w:w="1836"/>
        <w:gridCol w:w="3054"/>
      </w:tblGrid>
      <w:tr w:rsidR="00A9334D" w:rsidTr="00514A2E">
        <w:trPr>
          <w:trHeight w:val="285"/>
        </w:trPr>
        <w:tc>
          <w:tcPr>
            <w:tcW w:w="697" w:type="dxa"/>
            <w:vMerge w:val="restart"/>
          </w:tcPr>
          <w:p w:rsidR="00A9334D" w:rsidRDefault="00A9334D" w:rsidP="00A9334D">
            <w:pPr>
              <w:rPr>
                <w:lang w:val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vMerge w:val="restart"/>
          </w:tcPr>
          <w:p w:rsidR="00A9334D" w:rsidRDefault="00A9334D" w:rsidP="00A9334D">
            <w:pPr>
              <w:jc w:val="center"/>
              <w:rPr>
                <w:lang w:val="ru-RU"/>
              </w:rPr>
            </w:pPr>
            <w:r w:rsidRPr="00A9334D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5387" w:type="dxa"/>
            <w:gridSpan w:val="3"/>
          </w:tcPr>
          <w:p w:rsidR="00A9334D" w:rsidRDefault="00A9334D" w:rsidP="00A9334D">
            <w:pPr>
              <w:jc w:val="center"/>
              <w:rPr>
                <w:lang w:val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54" w:type="dxa"/>
            <w:vMerge w:val="restart"/>
          </w:tcPr>
          <w:p w:rsidR="00A9334D" w:rsidRDefault="00514A2E" w:rsidP="00A9334D">
            <w:pPr>
              <w:rPr>
                <w:lang w:val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9334D" w:rsidTr="00514A2E">
        <w:trPr>
          <w:trHeight w:val="255"/>
        </w:trPr>
        <w:tc>
          <w:tcPr>
            <w:tcW w:w="697" w:type="dxa"/>
            <w:vMerge/>
          </w:tcPr>
          <w:p w:rsidR="00A9334D" w:rsidRPr="008A585B" w:rsidRDefault="00A9334D" w:rsidP="00A9334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</w:tcPr>
          <w:p w:rsidR="00A9334D" w:rsidRPr="00A9334D" w:rsidRDefault="00A9334D" w:rsidP="00A9334D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</w:tcPr>
          <w:p w:rsidR="00A9334D" w:rsidRPr="00514A2E" w:rsidRDefault="00514A2E" w:rsidP="00A933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991" w:type="dxa"/>
          </w:tcPr>
          <w:p w:rsidR="00A9334D" w:rsidRPr="00514A2E" w:rsidRDefault="00514A2E" w:rsidP="00A933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836" w:type="dxa"/>
          </w:tcPr>
          <w:p w:rsidR="00A9334D" w:rsidRPr="00514A2E" w:rsidRDefault="00514A2E" w:rsidP="00A933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3054" w:type="dxa"/>
            <w:vMerge/>
          </w:tcPr>
          <w:p w:rsidR="00A9334D" w:rsidRDefault="00A9334D" w:rsidP="00A9334D">
            <w:pPr>
              <w:rPr>
                <w:lang w:val="ru-RU"/>
              </w:rPr>
            </w:pPr>
          </w:p>
        </w:tc>
      </w:tr>
      <w:tr w:rsidR="00514A2E" w:rsidRPr="00DA0943" w:rsidTr="00514A2E">
        <w:tc>
          <w:tcPr>
            <w:tcW w:w="697" w:type="dxa"/>
          </w:tcPr>
          <w:p w:rsidR="00514A2E" w:rsidRPr="008A585B" w:rsidRDefault="00514A2E" w:rsidP="0087546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28" w:type="dxa"/>
          </w:tcPr>
          <w:p w:rsidR="00514A2E" w:rsidRPr="008A585B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Гидросфера — водная оболочка Земли</w:t>
            </w:r>
          </w:p>
        </w:tc>
        <w:tc>
          <w:tcPr>
            <w:tcW w:w="1560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91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3054" w:type="dxa"/>
          </w:tcPr>
          <w:p w:rsidR="00514A2E" w:rsidRPr="00A9334D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9334D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" w:history="1"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414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514A2E" w:rsidRPr="00DA0943" w:rsidTr="00514A2E">
        <w:tc>
          <w:tcPr>
            <w:tcW w:w="697" w:type="dxa"/>
          </w:tcPr>
          <w:p w:rsidR="00514A2E" w:rsidRPr="008A585B" w:rsidRDefault="00514A2E" w:rsidP="0087546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28" w:type="dxa"/>
          </w:tcPr>
          <w:p w:rsidR="00514A2E" w:rsidRPr="008A585B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Атмосфера — воздушная оболочка  </w:t>
            </w:r>
          </w:p>
        </w:tc>
        <w:tc>
          <w:tcPr>
            <w:tcW w:w="1560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991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4" w:type="dxa"/>
          </w:tcPr>
          <w:p w:rsidR="00514A2E" w:rsidRPr="00A9334D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9334D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" w:history="1"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414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514A2E" w:rsidRPr="00DA0943" w:rsidTr="00514A2E">
        <w:tc>
          <w:tcPr>
            <w:tcW w:w="697" w:type="dxa"/>
          </w:tcPr>
          <w:p w:rsidR="00514A2E" w:rsidRPr="008A585B" w:rsidRDefault="00514A2E" w:rsidP="0087546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28" w:type="dxa"/>
          </w:tcPr>
          <w:p w:rsidR="00514A2E" w:rsidRPr="008A585B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Биосфера — оболочка жизни</w:t>
            </w:r>
          </w:p>
        </w:tc>
        <w:tc>
          <w:tcPr>
            <w:tcW w:w="1560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1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3054" w:type="dxa"/>
          </w:tcPr>
          <w:p w:rsidR="00514A2E" w:rsidRPr="00A9334D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9334D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" w:history="1"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414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514A2E" w:rsidTr="00514A2E">
        <w:tc>
          <w:tcPr>
            <w:tcW w:w="6225" w:type="dxa"/>
            <w:gridSpan w:val="2"/>
          </w:tcPr>
          <w:p w:rsidR="00514A2E" w:rsidRPr="008A585B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560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991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4" w:type="dxa"/>
          </w:tcPr>
          <w:p w:rsidR="00514A2E" w:rsidRDefault="00514A2E" w:rsidP="00A9334D">
            <w:pPr>
              <w:rPr>
                <w:lang w:val="ru-RU"/>
              </w:rPr>
            </w:pPr>
          </w:p>
        </w:tc>
      </w:tr>
      <w:tr w:rsidR="00514A2E" w:rsidRPr="00DA0943" w:rsidTr="00514A2E">
        <w:tc>
          <w:tcPr>
            <w:tcW w:w="6225" w:type="dxa"/>
            <w:gridSpan w:val="2"/>
          </w:tcPr>
          <w:p w:rsidR="00514A2E" w:rsidRPr="008A585B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Заключение. Природно-территориальные комплексы</w:t>
            </w:r>
          </w:p>
        </w:tc>
        <w:tc>
          <w:tcPr>
            <w:tcW w:w="1560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91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3054" w:type="dxa"/>
          </w:tcPr>
          <w:p w:rsidR="00514A2E" w:rsidRPr="00A9334D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9334D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" w:history="1"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414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514A2E" w:rsidRPr="00DA0943" w:rsidTr="00514A2E">
        <w:trPr>
          <w:trHeight w:val="270"/>
        </w:trPr>
        <w:tc>
          <w:tcPr>
            <w:tcW w:w="6225" w:type="dxa"/>
            <w:gridSpan w:val="2"/>
          </w:tcPr>
          <w:p w:rsidR="00514A2E" w:rsidRPr="008A585B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A585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560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91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36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4" w:type="dxa"/>
          </w:tcPr>
          <w:p w:rsidR="00514A2E" w:rsidRPr="00A9334D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9334D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" w:history="1"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414</w:t>
              </w:r>
              <w:r w:rsidRPr="008A585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A9334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38</w:t>
              </w:r>
            </w:hyperlink>
          </w:p>
        </w:tc>
      </w:tr>
      <w:tr w:rsidR="00514A2E" w:rsidRPr="00514A2E" w:rsidTr="00514A2E">
        <w:trPr>
          <w:trHeight w:val="270"/>
        </w:trPr>
        <w:tc>
          <w:tcPr>
            <w:tcW w:w="6225" w:type="dxa"/>
            <w:gridSpan w:val="2"/>
          </w:tcPr>
          <w:p w:rsidR="00514A2E" w:rsidRPr="00A9334D" w:rsidRDefault="00514A2E" w:rsidP="0087546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9334D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60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991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36" w:type="dxa"/>
          </w:tcPr>
          <w:p w:rsidR="00514A2E" w:rsidRPr="00514A2E" w:rsidRDefault="00514A2E" w:rsidP="00514A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A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3054" w:type="dxa"/>
          </w:tcPr>
          <w:p w:rsidR="00514A2E" w:rsidRDefault="00514A2E" w:rsidP="00A9334D">
            <w:pPr>
              <w:rPr>
                <w:lang w:val="ru-RU"/>
              </w:rPr>
            </w:pPr>
          </w:p>
        </w:tc>
      </w:tr>
    </w:tbl>
    <w:p w:rsidR="00A9334D" w:rsidRPr="00A9334D" w:rsidRDefault="00A9334D" w:rsidP="00A9334D">
      <w:pPr>
        <w:spacing w:after="0"/>
        <w:ind w:left="120"/>
        <w:rPr>
          <w:lang w:val="ru-RU"/>
        </w:rPr>
      </w:pPr>
    </w:p>
    <w:p w:rsidR="00A9334D" w:rsidRDefault="00A9334D" w:rsidP="00A9334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61093" w:rsidRDefault="00D61093" w:rsidP="00A9334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670A" w:rsidRDefault="0040670A" w:rsidP="00A9334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670A" w:rsidRDefault="0040670A" w:rsidP="00A9334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61093" w:rsidRPr="0040670A" w:rsidRDefault="00D61093" w:rsidP="004067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0670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D61093" w:rsidRPr="0040670A" w:rsidRDefault="00D61093" w:rsidP="0040670A">
      <w:pPr>
        <w:spacing w:after="0"/>
        <w:ind w:left="120"/>
        <w:jc w:val="center"/>
        <w:rPr>
          <w:sz w:val="24"/>
          <w:szCs w:val="24"/>
          <w:lang w:val="ru-RU"/>
        </w:rPr>
      </w:pPr>
      <w:r w:rsidRPr="0040670A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tbl>
      <w:tblPr>
        <w:tblW w:w="154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28"/>
        <w:gridCol w:w="1143"/>
        <w:gridCol w:w="1841"/>
        <w:gridCol w:w="1910"/>
        <w:gridCol w:w="1423"/>
        <w:gridCol w:w="3038"/>
      </w:tblGrid>
      <w:tr w:rsidR="00D61093" w:rsidTr="00D61093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4894" w:type="dxa"/>
            <w:gridSpan w:val="3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3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1093" w:rsidRDefault="00D61093" w:rsidP="007173A8">
            <w:pPr>
              <w:spacing w:after="0"/>
              <w:ind w:left="135"/>
            </w:pPr>
          </w:p>
        </w:tc>
      </w:tr>
      <w:tr w:rsidR="00D61093" w:rsidTr="00D61093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093" w:rsidRDefault="00D61093" w:rsidP="007173A8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093" w:rsidRDefault="00D61093" w:rsidP="007173A8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093" w:rsidRDefault="00D61093" w:rsidP="007173A8"/>
        </w:tc>
        <w:tc>
          <w:tcPr>
            <w:tcW w:w="30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093" w:rsidRDefault="00D61093" w:rsidP="007173A8"/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D61093">
            <w:pPr>
              <w:spacing w:after="0"/>
              <w:rPr>
                <w:lang w:val="ru-RU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D61093" w:rsidRPr="00D6109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rPr>
                <w:lang w:val="ru-RU"/>
              </w:rPr>
            </w:pPr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D61093">
            <w:pPr>
              <w:spacing w:after="0"/>
              <w:ind w:left="135"/>
              <w:jc w:val="center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D61093">
            <w:pPr>
              <w:spacing w:after="0"/>
              <w:rPr>
                <w:lang w:val="ru-RU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атмосфере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093" w:rsidRPr="00D6109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D61093">
            <w:pPr>
              <w:spacing w:after="0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rPr>
                <w:lang w:val="ru-RU"/>
              </w:rPr>
            </w:pPr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биогеограф и геоэколог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D61093">
            <w:pPr>
              <w:spacing w:after="0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1093" w:rsidRPr="00D6109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D61093">
            <w:pPr>
              <w:spacing w:after="0"/>
              <w:ind w:left="135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rPr>
                <w:lang w:val="ru-RU"/>
              </w:rPr>
            </w:pPr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природном комплексе. </w:t>
            </w: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Природно-территориальный комплекс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D61093">
            <w:pPr>
              <w:spacing w:after="0"/>
              <w:rPr>
                <w:lang w:val="ru-RU"/>
              </w:rPr>
            </w:pPr>
            <w:r w:rsidRPr="00D61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1093" w:rsidRPr="00DA094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1093" w:rsidTr="00D6109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Pr="00D61093" w:rsidRDefault="00D61093" w:rsidP="007173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D61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</w:pPr>
          </w:p>
        </w:tc>
      </w:tr>
      <w:tr w:rsidR="00D61093" w:rsidTr="00D61093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D61093" w:rsidRPr="00B070E1" w:rsidRDefault="00D61093" w:rsidP="007173A8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93" w:rsidRDefault="00D61093" w:rsidP="00717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461" w:type="dxa"/>
            <w:gridSpan w:val="2"/>
            <w:tcMar>
              <w:top w:w="50" w:type="dxa"/>
              <w:left w:w="100" w:type="dxa"/>
            </w:tcMar>
            <w:vAlign w:val="center"/>
          </w:tcPr>
          <w:p w:rsidR="00D61093" w:rsidRDefault="00D61093" w:rsidP="007173A8"/>
        </w:tc>
      </w:tr>
    </w:tbl>
    <w:p w:rsidR="00D61093" w:rsidRPr="00A9334D" w:rsidRDefault="00D61093" w:rsidP="00A9334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D61093" w:rsidRPr="00A9334D" w:rsidSect="00D610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B20" w:rsidRDefault="004E3B20" w:rsidP="00A9334D">
      <w:pPr>
        <w:spacing w:after="0" w:line="240" w:lineRule="auto"/>
      </w:pPr>
      <w:r>
        <w:separator/>
      </w:r>
    </w:p>
  </w:endnote>
  <w:endnote w:type="continuationSeparator" w:id="0">
    <w:p w:rsidR="004E3B20" w:rsidRDefault="004E3B20" w:rsidP="00A93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B20" w:rsidRDefault="004E3B20" w:rsidP="00A9334D">
      <w:pPr>
        <w:spacing w:after="0" w:line="240" w:lineRule="auto"/>
      </w:pPr>
      <w:r>
        <w:separator/>
      </w:r>
    </w:p>
  </w:footnote>
  <w:footnote w:type="continuationSeparator" w:id="0">
    <w:p w:rsidR="004E3B20" w:rsidRDefault="004E3B20" w:rsidP="00A93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0A8"/>
    <w:multiLevelType w:val="multilevel"/>
    <w:tmpl w:val="D870BF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99231E"/>
    <w:multiLevelType w:val="multilevel"/>
    <w:tmpl w:val="C7E8B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0219B2"/>
    <w:multiLevelType w:val="multilevel"/>
    <w:tmpl w:val="D3AE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A74532"/>
    <w:multiLevelType w:val="multilevel"/>
    <w:tmpl w:val="C28CF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6915BB"/>
    <w:multiLevelType w:val="multilevel"/>
    <w:tmpl w:val="CCC8B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5B0F93"/>
    <w:multiLevelType w:val="multilevel"/>
    <w:tmpl w:val="7EB2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156CA7"/>
    <w:multiLevelType w:val="multilevel"/>
    <w:tmpl w:val="430A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220AF8"/>
    <w:multiLevelType w:val="multilevel"/>
    <w:tmpl w:val="DC4A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2C1CF2"/>
    <w:multiLevelType w:val="multilevel"/>
    <w:tmpl w:val="5F90A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61625D"/>
    <w:multiLevelType w:val="multilevel"/>
    <w:tmpl w:val="A6464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D3"/>
    <w:rsid w:val="0040670A"/>
    <w:rsid w:val="004E3B20"/>
    <w:rsid w:val="005133D3"/>
    <w:rsid w:val="00514A2E"/>
    <w:rsid w:val="00691E61"/>
    <w:rsid w:val="00A9334D"/>
    <w:rsid w:val="00AF4834"/>
    <w:rsid w:val="00CE2A3B"/>
    <w:rsid w:val="00D61093"/>
    <w:rsid w:val="00DA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E3C617"/>
  <w15:docId w15:val="{30E1E6FD-1E51-4687-8652-E1BE1BCB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83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34D"/>
    <w:rPr>
      <w:lang w:val="en-US"/>
    </w:rPr>
  </w:style>
  <w:style w:type="paragraph" w:styleId="a5">
    <w:name w:val="footer"/>
    <w:basedOn w:val="a"/>
    <w:link w:val="a6"/>
    <w:uiPriority w:val="99"/>
    <w:unhideWhenUsed/>
    <w:rsid w:val="00A93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34D"/>
    <w:rPr>
      <w:lang w:val="en-US"/>
    </w:rPr>
  </w:style>
  <w:style w:type="table" w:styleId="a7">
    <w:name w:val="Table Grid"/>
    <w:basedOn w:val="a1"/>
    <w:uiPriority w:val="59"/>
    <w:rsid w:val="00A93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f38" TargetMode="External"/><Relationship Id="rId13" Type="http://schemas.openxmlformats.org/officeDocument/2006/relationships/hyperlink" Target="https://m.edsoo.ru/886531ec" TargetMode="External"/><Relationship Id="rId18" Type="http://schemas.openxmlformats.org/officeDocument/2006/relationships/hyperlink" Target="https://m.edsoo.ru/88653e12" TargetMode="External"/><Relationship Id="rId26" Type="http://schemas.openxmlformats.org/officeDocument/2006/relationships/hyperlink" Target="https://m.edsoo.ru/88654b14" TargetMode="External"/><Relationship Id="rId39" Type="http://schemas.openxmlformats.org/officeDocument/2006/relationships/hyperlink" Target="https://m.edsoo.ru/8865627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4466" TargetMode="External"/><Relationship Id="rId34" Type="http://schemas.openxmlformats.org/officeDocument/2006/relationships/hyperlink" Target="https://m.edsoo.ru/8865594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4f38" TargetMode="External"/><Relationship Id="rId12" Type="http://schemas.openxmlformats.org/officeDocument/2006/relationships/hyperlink" Target="https://m.edsoo.ru/886530d4" TargetMode="External"/><Relationship Id="rId17" Type="http://schemas.openxmlformats.org/officeDocument/2006/relationships/hyperlink" Target="https://m.edsoo.ru/88653b2e" TargetMode="External"/><Relationship Id="rId25" Type="http://schemas.openxmlformats.org/officeDocument/2006/relationships/hyperlink" Target="https://m.edsoo.ru/886549ca" TargetMode="External"/><Relationship Id="rId33" Type="http://schemas.openxmlformats.org/officeDocument/2006/relationships/hyperlink" Target="https://m.edsoo.ru/886557c6" TargetMode="External"/><Relationship Id="rId38" Type="http://schemas.openxmlformats.org/officeDocument/2006/relationships/hyperlink" Target="https://m.edsoo.ru/886560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3994" TargetMode="External"/><Relationship Id="rId20" Type="http://schemas.openxmlformats.org/officeDocument/2006/relationships/hyperlink" Target="https://m.edsoo.ru/88654074" TargetMode="External"/><Relationship Id="rId29" Type="http://schemas.openxmlformats.org/officeDocument/2006/relationships/hyperlink" Target="https://m.edsoo.ru/886551a4" TargetMode="External"/><Relationship Id="rId41" Type="http://schemas.openxmlformats.org/officeDocument/2006/relationships/hyperlink" Target="https://m.edsoo.ru/886564d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4f38" TargetMode="External"/><Relationship Id="rId24" Type="http://schemas.openxmlformats.org/officeDocument/2006/relationships/hyperlink" Target="https://m.edsoo.ru/88654844" TargetMode="External"/><Relationship Id="rId32" Type="http://schemas.openxmlformats.org/officeDocument/2006/relationships/hyperlink" Target="https://m.edsoo.ru/88655654" TargetMode="External"/><Relationship Id="rId37" Type="http://schemas.openxmlformats.org/officeDocument/2006/relationships/hyperlink" Target="https://m.edsoo.ru/88655f50" TargetMode="External"/><Relationship Id="rId40" Type="http://schemas.openxmlformats.org/officeDocument/2006/relationships/hyperlink" Target="https://m.edsoo.ru/886563b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86536e2" TargetMode="External"/><Relationship Id="rId23" Type="http://schemas.openxmlformats.org/officeDocument/2006/relationships/hyperlink" Target="https://m.edsoo.ru/886546e6" TargetMode="External"/><Relationship Id="rId28" Type="http://schemas.openxmlformats.org/officeDocument/2006/relationships/hyperlink" Target="https://m.edsoo.ru/88654f2e" TargetMode="External"/><Relationship Id="rId36" Type="http://schemas.openxmlformats.org/officeDocument/2006/relationships/hyperlink" Target="https://m.edsoo.ru/88655e24" TargetMode="External"/><Relationship Id="rId10" Type="http://schemas.openxmlformats.org/officeDocument/2006/relationships/hyperlink" Target="https://m.edsoo.ru/7f414f38" TargetMode="External"/><Relationship Id="rId19" Type="http://schemas.openxmlformats.org/officeDocument/2006/relationships/hyperlink" Target="https://m.edsoo.ru/88653f5c" TargetMode="External"/><Relationship Id="rId31" Type="http://schemas.openxmlformats.org/officeDocument/2006/relationships/hyperlink" Target="https://m.edsoo.ru/886554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88653502" TargetMode="External"/><Relationship Id="rId22" Type="http://schemas.openxmlformats.org/officeDocument/2006/relationships/hyperlink" Target="https://m.edsoo.ru/886545c4" TargetMode="External"/><Relationship Id="rId27" Type="http://schemas.openxmlformats.org/officeDocument/2006/relationships/hyperlink" Target="https://m.edsoo.ru/88654c54" TargetMode="External"/><Relationship Id="rId30" Type="http://schemas.openxmlformats.org/officeDocument/2006/relationships/hyperlink" Target="https://m.edsoo.ru/88655302" TargetMode="External"/><Relationship Id="rId35" Type="http://schemas.openxmlformats.org/officeDocument/2006/relationships/hyperlink" Target="https://m.edsoo.ru/88655af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4728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</dc:creator>
  <cp:keywords/>
  <dc:description/>
  <cp:lastModifiedBy>Пользователь</cp:lastModifiedBy>
  <cp:revision>8</cp:revision>
  <dcterms:created xsi:type="dcterms:W3CDTF">2023-08-29T09:37:00Z</dcterms:created>
  <dcterms:modified xsi:type="dcterms:W3CDTF">2023-10-16T05:21:00Z</dcterms:modified>
</cp:coreProperties>
</file>