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04" w:type="dxa"/>
        <w:tblLayout w:type="fixed"/>
        <w:tblCellMar>
          <w:left w:w="0" w:type="dxa"/>
          <w:right w:w="0" w:type="dxa"/>
        </w:tblCellMar>
        <w:tblLook w:val="01E0"/>
      </w:tblPr>
      <w:tblGrid>
        <w:gridCol w:w="4332"/>
        <w:gridCol w:w="5245"/>
      </w:tblGrid>
      <w:tr w:rsidR="00D1479D" w:rsidRPr="001666EB" w:rsidTr="002765A3">
        <w:trPr>
          <w:trHeight w:val="1273"/>
        </w:trPr>
        <w:tc>
          <w:tcPr>
            <w:tcW w:w="4332" w:type="dxa"/>
            <w:shd w:val="clear" w:color="auto" w:fill="auto"/>
          </w:tcPr>
          <w:p w:rsidR="00D1479D" w:rsidRPr="001666EB" w:rsidRDefault="00D1479D" w:rsidP="002765A3">
            <w:pPr>
              <w:pStyle w:val="TableParagraph"/>
              <w:spacing w:line="308" w:lineRule="exact"/>
              <w:ind w:left="200"/>
              <w:rPr>
                <w:b/>
                <w:sz w:val="24"/>
                <w:szCs w:val="24"/>
              </w:rPr>
            </w:pPr>
            <w:r w:rsidRPr="001666EB">
              <w:rPr>
                <w:b/>
                <w:sz w:val="24"/>
                <w:szCs w:val="24"/>
              </w:rPr>
              <w:t>ОБСУЖДЕНО</w:t>
            </w:r>
          </w:p>
          <w:p w:rsidR="00D1479D" w:rsidRPr="001666EB" w:rsidRDefault="00D1479D" w:rsidP="002765A3">
            <w:pPr>
              <w:pStyle w:val="TableParagraph"/>
              <w:ind w:left="200" w:right="498"/>
              <w:rPr>
                <w:sz w:val="24"/>
                <w:szCs w:val="24"/>
              </w:rPr>
            </w:pPr>
            <w:r w:rsidRPr="001666EB">
              <w:rPr>
                <w:sz w:val="24"/>
                <w:szCs w:val="24"/>
              </w:rPr>
              <w:t>на заседании Управляющего совета</w:t>
            </w:r>
            <w:r w:rsidRPr="001666EB">
              <w:rPr>
                <w:spacing w:val="-67"/>
                <w:sz w:val="24"/>
                <w:szCs w:val="24"/>
              </w:rPr>
              <w:t xml:space="preserve"> </w:t>
            </w:r>
            <w:r>
              <w:rPr>
                <w:sz w:val="24"/>
                <w:szCs w:val="24"/>
              </w:rPr>
              <w:t xml:space="preserve"> МКОУСОШ №12</w:t>
            </w:r>
          </w:p>
          <w:p w:rsidR="00D1479D" w:rsidRPr="001666EB" w:rsidRDefault="00D1479D" w:rsidP="002765A3">
            <w:pPr>
              <w:pStyle w:val="TableParagraph"/>
              <w:spacing w:line="301" w:lineRule="exact"/>
              <w:ind w:left="200"/>
              <w:rPr>
                <w:sz w:val="24"/>
                <w:szCs w:val="24"/>
              </w:rPr>
            </w:pPr>
            <w:r w:rsidRPr="001666EB">
              <w:rPr>
                <w:sz w:val="24"/>
                <w:szCs w:val="24"/>
              </w:rPr>
              <w:t>Протокол</w:t>
            </w:r>
            <w:r w:rsidRPr="001666EB">
              <w:rPr>
                <w:spacing w:val="-5"/>
                <w:sz w:val="24"/>
                <w:szCs w:val="24"/>
              </w:rPr>
              <w:t xml:space="preserve"> </w:t>
            </w:r>
            <w:r w:rsidRPr="001666EB">
              <w:rPr>
                <w:sz w:val="24"/>
                <w:szCs w:val="24"/>
              </w:rPr>
              <w:t>№1 от</w:t>
            </w:r>
            <w:r w:rsidRPr="001666EB">
              <w:rPr>
                <w:spacing w:val="-2"/>
                <w:sz w:val="24"/>
                <w:szCs w:val="24"/>
              </w:rPr>
              <w:t xml:space="preserve"> </w:t>
            </w:r>
            <w:r w:rsidRPr="001666EB">
              <w:rPr>
                <w:sz w:val="24"/>
                <w:szCs w:val="24"/>
              </w:rPr>
              <w:t>31.08.2023г.</w:t>
            </w:r>
          </w:p>
        </w:tc>
        <w:tc>
          <w:tcPr>
            <w:tcW w:w="5245" w:type="dxa"/>
            <w:shd w:val="clear" w:color="auto" w:fill="auto"/>
          </w:tcPr>
          <w:p w:rsidR="00D1479D" w:rsidRPr="001666EB" w:rsidRDefault="00D1479D" w:rsidP="002765A3">
            <w:pPr>
              <w:pStyle w:val="TableParagraph"/>
              <w:spacing w:line="306" w:lineRule="exact"/>
              <w:ind w:left="517"/>
              <w:rPr>
                <w:b/>
                <w:sz w:val="24"/>
                <w:szCs w:val="24"/>
              </w:rPr>
            </w:pPr>
            <w:r w:rsidRPr="001666EB">
              <w:rPr>
                <w:b/>
                <w:sz w:val="24"/>
                <w:szCs w:val="24"/>
              </w:rPr>
              <w:t>УТВЕРЖДЕНО</w:t>
            </w:r>
          </w:p>
          <w:p w:rsidR="00D1479D" w:rsidRPr="001666EB" w:rsidRDefault="00D1479D" w:rsidP="002765A3">
            <w:pPr>
              <w:pStyle w:val="TableParagraph"/>
              <w:spacing w:line="319" w:lineRule="exact"/>
              <w:ind w:left="517"/>
              <w:rPr>
                <w:sz w:val="24"/>
                <w:szCs w:val="24"/>
              </w:rPr>
            </w:pPr>
            <w:r w:rsidRPr="001666EB">
              <w:rPr>
                <w:sz w:val="24"/>
                <w:szCs w:val="24"/>
              </w:rPr>
              <w:t>приказом</w:t>
            </w:r>
            <w:r w:rsidRPr="001666EB">
              <w:rPr>
                <w:spacing w:val="-5"/>
                <w:sz w:val="24"/>
                <w:szCs w:val="24"/>
              </w:rPr>
              <w:t xml:space="preserve"> </w:t>
            </w:r>
            <w:r>
              <w:rPr>
                <w:sz w:val="24"/>
                <w:szCs w:val="24"/>
              </w:rPr>
              <w:t>директора МКОУСОШ №12</w:t>
            </w:r>
          </w:p>
          <w:p w:rsidR="00D1479D" w:rsidRDefault="00D1479D" w:rsidP="002765A3">
            <w:pPr>
              <w:pStyle w:val="TableParagraph"/>
              <w:spacing w:line="309" w:lineRule="exact"/>
              <w:ind w:left="517"/>
              <w:rPr>
                <w:sz w:val="24"/>
                <w:szCs w:val="24"/>
              </w:rPr>
            </w:pPr>
            <w:r w:rsidRPr="000F4412">
              <w:rPr>
                <w:sz w:val="24"/>
                <w:szCs w:val="24"/>
              </w:rPr>
              <w:t>от</w:t>
            </w:r>
            <w:r w:rsidRPr="000F4412">
              <w:rPr>
                <w:spacing w:val="-8"/>
                <w:sz w:val="24"/>
                <w:szCs w:val="24"/>
              </w:rPr>
              <w:t xml:space="preserve"> </w:t>
            </w:r>
            <w:r w:rsidRPr="000F4412">
              <w:rPr>
                <w:sz w:val="24"/>
                <w:szCs w:val="24"/>
              </w:rPr>
              <w:t>31.08.2023г.</w:t>
            </w:r>
            <w:r w:rsidRPr="000F4412">
              <w:rPr>
                <w:spacing w:val="-4"/>
                <w:sz w:val="24"/>
                <w:szCs w:val="24"/>
              </w:rPr>
              <w:t xml:space="preserve"> </w:t>
            </w:r>
          </w:p>
          <w:p w:rsidR="00D1479D" w:rsidRPr="000F4412" w:rsidRDefault="00D1479D" w:rsidP="002765A3">
            <w:pPr>
              <w:pStyle w:val="TableParagraph"/>
              <w:spacing w:line="309" w:lineRule="exact"/>
              <w:ind w:left="517"/>
              <w:rPr>
                <w:sz w:val="24"/>
                <w:szCs w:val="24"/>
              </w:rPr>
            </w:pPr>
            <w:r>
              <w:rPr>
                <w:sz w:val="24"/>
                <w:szCs w:val="24"/>
              </w:rPr>
              <w:t>_______________ Т.И.Дубовская</w:t>
            </w:r>
          </w:p>
        </w:tc>
      </w:tr>
      <w:tr w:rsidR="00D1479D" w:rsidRPr="001666EB" w:rsidTr="002765A3">
        <w:trPr>
          <w:trHeight w:val="1273"/>
        </w:trPr>
        <w:tc>
          <w:tcPr>
            <w:tcW w:w="4332" w:type="dxa"/>
            <w:shd w:val="clear" w:color="auto" w:fill="auto"/>
          </w:tcPr>
          <w:p w:rsidR="00D1479D" w:rsidRPr="001666EB" w:rsidRDefault="00D1479D" w:rsidP="002765A3">
            <w:pPr>
              <w:pStyle w:val="TableParagraph"/>
              <w:spacing w:line="308" w:lineRule="exact"/>
              <w:ind w:left="200"/>
              <w:rPr>
                <w:b/>
                <w:sz w:val="24"/>
                <w:szCs w:val="24"/>
              </w:rPr>
            </w:pPr>
            <w:r w:rsidRPr="001666EB">
              <w:rPr>
                <w:b/>
                <w:sz w:val="24"/>
                <w:szCs w:val="24"/>
              </w:rPr>
              <w:t>ОБСУЖДЕНО</w:t>
            </w:r>
          </w:p>
          <w:p w:rsidR="00D1479D" w:rsidRPr="001666EB" w:rsidRDefault="00D1479D" w:rsidP="002765A3">
            <w:pPr>
              <w:pStyle w:val="TableParagraph"/>
              <w:ind w:left="200" w:right="498"/>
              <w:rPr>
                <w:sz w:val="24"/>
                <w:szCs w:val="24"/>
              </w:rPr>
            </w:pPr>
            <w:r w:rsidRPr="001666EB">
              <w:rPr>
                <w:sz w:val="24"/>
                <w:szCs w:val="24"/>
              </w:rPr>
              <w:t>на заседании педагогического совета</w:t>
            </w:r>
            <w:r w:rsidRPr="001666EB">
              <w:rPr>
                <w:spacing w:val="-67"/>
                <w:sz w:val="24"/>
                <w:szCs w:val="24"/>
              </w:rPr>
              <w:t xml:space="preserve"> </w:t>
            </w:r>
            <w:r w:rsidRPr="001666EB">
              <w:rPr>
                <w:sz w:val="24"/>
                <w:szCs w:val="24"/>
              </w:rPr>
              <w:t xml:space="preserve"> МКОУСОШ №</w:t>
            </w:r>
            <w:r>
              <w:rPr>
                <w:sz w:val="24"/>
                <w:szCs w:val="24"/>
              </w:rPr>
              <w:t>12</w:t>
            </w:r>
          </w:p>
          <w:p w:rsidR="00D1479D" w:rsidRPr="001666EB" w:rsidRDefault="00D1479D" w:rsidP="002765A3">
            <w:pPr>
              <w:pStyle w:val="TableParagraph"/>
              <w:spacing w:line="308" w:lineRule="exact"/>
              <w:ind w:left="200"/>
              <w:rPr>
                <w:b/>
                <w:sz w:val="24"/>
                <w:szCs w:val="24"/>
              </w:rPr>
            </w:pPr>
            <w:r w:rsidRPr="001666EB">
              <w:rPr>
                <w:sz w:val="24"/>
                <w:szCs w:val="24"/>
              </w:rPr>
              <w:t>Протокол</w:t>
            </w:r>
            <w:r w:rsidRPr="001666EB">
              <w:rPr>
                <w:spacing w:val="-5"/>
                <w:sz w:val="24"/>
                <w:szCs w:val="24"/>
              </w:rPr>
              <w:t xml:space="preserve"> </w:t>
            </w:r>
            <w:r w:rsidRPr="001666EB">
              <w:rPr>
                <w:sz w:val="24"/>
                <w:szCs w:val="24"/>
              </w:rPr>
              <w:t>№1 от</w:t>
            </w:r>
            <w:r w:rsidRPr="001666EB">
              <w:rPr>
                <w:spacing w:val="-2"/>
                <w:sz w:val="24"/>
                <w:szCs w:val="24"/>
              </w:rPr>
              <w:t xml:space="preserve"> </w:t>
            </w:r>
            <w:r w:rsidRPr="001666EB">
              <w:rPr>
                <w:sz w:val="24"/>
                <w:szCs w:val="24"/>
              </w:rPr>
              <w:t>31.08.2023г.</w:t>
            </w:r>
          </w:p>
        </w:tc>
        <w:tc>
          <w:tcPr>
            <w:tcW w:w="5245" w:type="dxa"/>
            <w:shd w:val="clear" w:color="auto" w:fill="auto"/>
          </w:tcPr>
          <w:p w:rsidR="00D1479D" w:rsidRPr="001666EB" w:rsidRDefault="00D1479D" w:rsidP="002765A3">
            <w:pPr>
              <w:pStyle w:val="TableParagraph"/>
              <w:spacing w:line="306" w:lineRule="exact"/>
              <w:ind w:left="517"/>
              <w:rPr>
                <w:b/>
                <w:sz w:val="24"/>
                <w:szCs w:val="24"/>
              </w:rPr>
            </w:pPr>
          </w:p>
        </w:tc>
      </w:tr>
    </w:tbl>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Default="00D1479D" w:rsidP="00D1479D">
      <w:pPr>
        <w:ind w:left="4820"/>
        <w:contextualSpacing/>
        <w:mirrorIndents/>
        <w:jc w:val="both"/>
        <w:outlineLvl w:val="0"/>
        <w:rPr>
          <w:kern w:val="2"/>
          <w:sz w:val="24"/>
          <w:szCs w:val="24"/>
        </w:rPr>
      </w:pPr>
    </w:p>
    <w:p w:rsidR="00D1479D" w:rsidRPr="003010DA" w:rsidRDefault="00D1479D" w:rsidP="00D1479D">
      <w:pPr>
        <w:pStyle w:val="affc"/>
        <w:rPr>
          <w:sz w:val="44"/>
          <w:szCs w:val="44"/>
        </w:rPr>
      </w:pPr>
      <w:r>
        <w:rPr>
          <w:sz w:val="44"/>
          <w:szCs w:val="44"/>
        </w:rPr>
        <w:t>АДАПТИРОВАННАЯ ОСНОВНАЯ ОБЩЕОБРАЗОВАТЕЛЬНАЯ ПРОГРАММА ОБРАЗОВАНИЯ ОБУЩАЮЩИХСЯ С УМСТВЕННОЙ ОТСТАЛОСТЬЮ (ИНТЕЛЕКТУАЛЬНЫМИ НАРУШЕНИЯ)</w:t>
      </w:r>
    </w:p>
    <w:p w:rsidR="00D1479D" w:rsidRPr="00A75A32" w:rsidRDefault="00D1479D" w:rsidP="00D1479D">
      <w:pPr>
        <w:spacing w:line="358" w:lineRule="exact"/>
        <w:ind w:left="488" w:right="1085"/>
        <w:jc w:val="center"/>
        <w:rPr>
          <w:sz w:val="32"/>
        </w:rPr>
      </w:pPr>
      <w:r w:rsidRPr="00A75A32">
        <w:rPr>
          <w:sz w:val="32"/>
        </w:rPr>
        <w:t>муниципального</w:t>
      </w:r>
      <w:r w:rsidRPr="00A75A32">
        <w:rPr>
          <w:spacing w:val="-17"/>
          <w:sz w:val="32"/>
        </w:rPr>
        <w:t xml:space="preserve"> </w:t>
      </w:r>
      <w:r w:rsidRPr="00A75A32">
        <w:rPr>
          <w:sz w:val="32"/>
        </w:rPr>
        <w:t>казенного</w:t>
      </w:r>
      <w:r w:rsidRPr="00A75A32">
        <w:rPr>
          <w:spacing w:val="-18"/>
          <w:sz w:val="32"/>
        </w:rPr>
        <w:t xml:space="preserve"> </w:t>
      </w:r>
      <w:r w:rsidRPr="00A75A32">
        <w:rPr>
          <w:sz w:val="32"/>
        </w:rPr>
        <w:t>общеобразовательного</w:t>
      </w:r>
      <w:r w:rsidRPr="00A75A32">
        <w:rPr>
          <w:spacing w:val="-12"/>
          <w:sz w:val="32"/>
        </w:rPr>
        <w:t xml:space="preserve"> </w:t>
      </w:r>
      <w:r w:rsidRPr="00A75A32">
        <w:rPr>
          <w:sz w:val="32"/>
        </w:rPr>
        <w:t>учреждения средней общеобразовательной школы №</w:t>
      </w:r>
      <w:r>
        <w:rPr>
          <w:sz w:val="32"/>
        </w:rPr>
        <w:t>12</w:t>
      </w:r>
    </w:p>
    <w:p w:rsidR="00D1479D" w:rsidRPr="00A75A32" w:rsidRDefault="00D1479D" w:rsidP="00D1479D">
      <w:pPr>
        <w:spacing w:before="1"/>
        <w:ind w:left="488" w:right="1082"/>
        <w:jc w:val="center"/>
        <w:rPr>
          <w:sz w:val="32"/>
        </w:rPr>
      </w:pPr>
    </w:p>
    <w:p w:rsidR="00D1479D" w:rsidRDefault="00D1479D" w:rsidP="00D1479D">
      <w:pPr>
        <w:pStyle w:val="af4"/>
        <w:rPr>
          <w:sz w:val="36"/>
        </w:rPr>
      </w:pPr>
    </w:p>
    <w:p w:rsidR="00D1479D" w:rsidRDefault="00D1479D" w:rsidP="00D1479D">
      <w:pPr>
        <w:pStyle w:val="af4"/>
        <w:rPr>
          <w:sz w:val="36"/>
        </w:rPr>
      </w:pPr>
    </w:p>
    <w:p w:rsidR="00D1479D" w:rsidRDefault="00D1479D" w:rsidP="00D1479D">
      <w:pPr>
        <w:pStyle w:val="af4"/>
        <w:rPr>
          <w:sz w:val="36"/>
        </w:rPr>
      </w:pPr>
    </w:p>
    <w:p w:rsidR="00D1479D" w:rsidRDefault="00D1479D" w:rsidP="00D1479D">
      <w:pPr>
        <w:pStyle w:val="af4"/>
        <w:rPr>
          <w:sz w:val="36"/>
        </w:rPr>
      </w:pPr>
    </w:p>
    <w:p w:rsidR="00D1479D" w:rsidRDefault="00D1479D" w:rsidP="00D1479D">
      <w:pPr>
        <w:contextualSpacing/>
        <w:mirrorIndents/>
        <w:jc w:val="both"/>
        <w:outlineLvl w:val="0"/>
        <w:rPr>
          <w:kern w:val="2"/>
          <w:sz w:val="24"/>
          <w:szCs w:val="24"/>
        </w:rPr>
      </w:pPr>
      <w:bookmarkStart w:id="0" w:name="Нижний_Новгород"/>
      <w:bookmarkStart w:id="1" w:name="2023"/>
      <w:bookmarkEnd w:id="0"/>
      <w:bookmarkEnd w:id="1"/>
    </w:p>
    <w:p w:rsidR="00D1479D" w:rsidRPr="003A1506" w:rsidRDefault="00D1479D" w:rsidP="00D1479D">
      <w:pPr>
        <w:sectPr w:rsidR="00D1479D" w:rsidRPr="003A1506" w:rsidSect="00D1479D">
          <w:pgSz w:w="11910" w:h="16840"/>
          <w:pgMar w:top="568" w:right="0" w:bottom="280" w:left="880" w:header="720" w:footer="720" w:gutter="0"/>
          <w:cols w:space="720"/>
        </w:sect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8203F5" w:rsidRDefault="008203F5" w:rsidP="008203F5">
      <w:pPr>
        <w:shd w:val="clear" w:color="auto" w:fill="FFFFFF"/>
        <w:spacing w:after="0" w:line="240" w:lineRule="auto"/>
        <w:contextualSpacing/>
        <w:mirrorIndents/>
        <w:jc w:val="both"/>
        <w:rPr>
          <w:rFonts w:ascii="Times New Roman" w:eastAsia="Times New Roman" w:hAnsi="Times New Roman" w:cs="Times New Roman"/>
          <w:color w:val="000000"/>
          <w:sz w:val="28"/>
          <w:szCs w:val="28"/>
          <w:lang w:eastAsia="ru-RU"/>
        </w:rPr>
      </w:pPr>
    </w:p>
    <w:p w:rsidR="000C1A0E" w:rsidRDefault="000C1A0E" w:rsidP="008203F5">
      <w:pPr>
        <w:shd w:val="clear" w:color="auto" w:fill="FFFFFF"/>
        <w:spacing w:after="0" w:line="240" w:lineRule="auto"/>
        <w:contextualSpacing/>
        <w:mirrorIndents/>
        <w:jc w:val="both"/>
        <w:rPr>
          <w:rFonts w:ascii="Times New Roman" w:eastAsia="Times New Roman" w:hAnsi="Times New Roman" w:cs="Times New Roman"/>
          <w:color w:val="000000"/>
          <w:sz w:val="28"/>
          <w:szCs w:val="28"/>
          <w:lang w:eastAsia="ru-RU"/>
        </w:rPr>
      </w:pPr>
    </w:p>
    <w:p w:rsidR="00E028AB" w:rsidRDefault="00E028AB" w:rsidP="008203F5">
      <w:pPr>
        <w:rPr>
          <w:rFonts w:ascii="Times New Roman" w:hAnsi="Times New Roman" w:cs="Times New Roman"/>
          <w:b/>
          <w:sz w:val="28"/>
        </w:rPr>
      </w:pPr>
    </w:p>
    <w:p w:rsidR="005B5BE4" w:rsidRDefault="005B5BE4" w:rsidP="008203F5">
      <w:pPr>
        <w:rPr>
          <w:rFonts w:ascii="Times New Roman" w:hAnsi="Times New Roman" w:cs="Times New Roman"/>
          <w:b/>
          <w:sz w:val="28"/>
        </w:rPr>
      </w:pPr>
      <w:bookmarkStart w:id="2" w:name="_GoBack"/>
      <w:bookmarkEnd w:id="2"/>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4B6C97" w:rsidP="004F2631">
            <w:pPr>
              <w:pStyle w:val="afd"/>
              <w:spacing w:line="276" w:lineRule="auto"/>
              <w:rPr>
                <w:rFonts w:ascii="Times New Roman" w:hAnsi="Times New Roman"/>
                <w:b/>
                <w:sz w:val="28"/>
              </w:rPr>
            </w:pPr>
            <w:r>
              <w:rPr>
                <w:rFonts w:ascii="Times New Roman" w:hAnsi="Times New Roman"/>
                <w:b/>
                <w:sz w:val="28"/>
              </w:rPr>
              <w:t>2. </w:t>
            </w:r>
            <w:r w:rsidR="005B5BE4" w:rsidRPr="004F2631">
              <w:rPr>
                <w:rFonts w:ascii="Times New Roman" w:hAnsi="Times New Roman"/>
                <w:b/>
                <w:sz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6E5931">
            <w:pPr>
              <w:pStyle w:val="afd"/>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d"/>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d"/>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d"/>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lastRenderedPageBreak/>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8203F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w:t>
      </w:r>
      <w:r w:rsidR="005B5BE4">
        <w:rPr>
          <w:rFonts w:ascii="Times New Roman" w:hAnsi="Times New Roman" w:cs="Times New Roman"/>
          <w:sz w:val="28"/>
          <w:szCs w:val="28"/>
        </w:rPr>
        <w:t xml:space="preserve">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w:t>
      </w:r>
      <w:r w:rsidR="008203F5">
        <w:rPr>
          <w:rFonts w:ascii="Times New Roman" w:hAnsi="Times New Roman" w:cs="Times New Roman"/>
          <w:sz w:val="28"/>
          <w:szCs w:val="28"/>
        </w:rPr>
        <w:t>ением органов самоуправления (педагогический совет, управляющий совет</w:t>
      </w:r>
      <w:r>
        <w:rPr>
          <w:rFonts w:ascii="Times New Roman" w:hAnsi="Times New Roman" w:cs="Times New Roman"/>
          <w:sz w:val="28"/>
          <w:szCs w:val="28"/>
        </w:rPr>
        <w:t>),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2"/>
      </w:r>
      <w:r>
        <w:rPr>
          <w:rFonts w:ascii="Times New Roman" w:hAnsi="Times New Roman" w:cs="Times New Roman"/>
          <w:sz w:val="28"/>
          <w:szCs w:val="28"/>
        </w:rPr>
        <w:t>. В такихорганизациях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3"/>
      </w:r>
      <w:r>
        <w:rPr>
          <w:rFonts w:ascii="Times New Roman" w:hAnsi="Times New Roman" w:cs="Times New Roman"/>
          <w:sz w:val="28"/>
          <w:szCs w:val="28"/>
        </w:rPr>
        <w:t>.</w:t>
      </w:r>
    </w:p>
    <w:p w:rsidR="005B5BE4" w:rsidRDefault="008203F5">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5B5BE4">
        <w:rPr>
          <w:rFonts w:ascii="Times New Roman" w:hAnsi="Times New Roman" w:cs="Times New Roman"/>
          <w:color w:val="auto"/>
          <w:sz w:val="28"/>
          <w:szCs w:val="28"/>
        </w:rPr>
        <w:t>АООП для обучающихся с легкой умственной отсталостью (ин</w:t>
      </w:r>
      <w:r w:rsidR="005B5BE4">
        <w:rPr>
          <w:rFonts w:ascii="Times New Roman" w:hAnsi="Times New Roman" w:cs="Times New Roman"/>
          <w:color w:val="auto"/>
          <w:sz w:val="28"/>
          <w:szCs w:val="28"/>
        </w:rPr>
        <w:softHyphen/>
        <w:t>те</w:t>
      </w:r>
      <w:r w:rsidR="005B5BE4">
        <w:rPr>
          <w:rFonts w:ascii="Times New Roman" w:hAnsi="Times New Roman" w:cs="Times New Roman"/>
          <w:color w:val="auto"/>
          <w:sz w:val="28"/>
          <w:szCs w:val="28"/>
        </w:rPr>
        <w:softHyphen/>
        <w:t>л</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к</w:t>
      </w:r>
      <w:r w:rsidR="005B5BE4">
        <w:rPr>
          <w:rFonts w:ascii="Times New Roman" w:hAnsi="Times New Roman" w:cs="Times New Roman"/>
          <w:color w:val="auto"/>
          <w:sz w:val="28"/>
          <w:szCs w:val="28"/>
        </w:rPr>
        <w:softHyphen/>
        <w:t>ту</w:t>
      </w:r>
      <w:r w:rsidR="005B5BE4">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8203F5">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4"/>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5"/>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w:t>
      </w:r>
      <w:r w:rsidR="008203F5">
        <w:rPr>
          <w:rFonts w:ascii="Times New Roman" w:hAnsi="Times New Roman" w:cs="Times New Roman"/>
          <w:sz w:val="28"/>
          <w:szCs w:val="28"/>
        </w:rPr>
        <w:t xml:space="preserve">азование по АООП (варианты 1 </w:t>
      </w:r>
      <w:r>
        <w:rPr>
          <w:rFonts w:ascii="Times New Roman" w:hAnsi="Times New Roman" w:cs="Times New Roman"/>
          <w:sz w:val="28"/>
          <w:szCs w:val="28"/>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w:t>
      </w:r>
      <w:r>
        <w:rPr>
          <w:rFonts w:ascii="Times New Roman" w:hAnsi="Times New Roman" w:cs="Times New Roman"/>
          <w:color w:val="auto"/>
          <w:sz w:val="28"/>
          <w:szCs w:val="28"/>
        </w:rPr>
        <w:lastRenderedPageBreak/>
        <w:t>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8203F5" w:rsidP="008203F5">
      <w:pPr>
        <w:suppressAutoHyphens w:val="0"/>
        <w:spacing w:after="0"/>
        <w:rPr>
          <w:rFonts w:ascii="Times New Roman" w:hAnsi="Times New Roman" w:cs="Times New Roman"/>
          <w:b/>
          <w:color w:val="auto"/>
          <w:sz w:val="28"/>
          <w:szCs w:val="28"/>
        </w:rPr>
      </w:pPr>
      <w:r>
        <w:rPr>
          <w:rFonts w:ascii="Times New Roman" w:hAnsi="Times New Roman" w:cs="Times New Roman"/>
          <w:b/>
          <w:sz w:val="28"/>
          <w:szCs w:val="28"/>
        </w:rPr>
        <w:t>2. </w:t>
      </w:r>
      <w:r w:rsidR="005B5BE4">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rsidP="008203F5">
      <w:pPr>
        <w:spacing w:before="120" w:after="0" w:line="240" w:lineRule="auto"/>
        <w:ind w:firstLine="567"/>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rsidP="008203F5">
      <w:pPr>
        <w:spacing w:before="120" w:after="0" w:line="240" w:lineRule="auto"/>
        <w:ind w:firstLine="567"/>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w:t>
      </w:r>
      <w:r>
        <w:rPr>
          <w:caps w:val="0"/>
        </w:rPr>
        <w:lastRenderedPageBreak/>
        <w:t xml:space="preserve">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6"/>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5B5BE4" w:rsidRDefault="005B5BE4" w:rsidP="008203F5">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rsidP="008203F5">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w:t>
      </w:r>
      <w:r>
        <w:rPr>
          <w:rFonts w:ascii="Times New Roman" w:hAnsi="Times New Roman" w:cs="Times New Roman"/>
          <w:color w:val="auto"/>
          <w:sz w:val="28"/>
          <w:szCs w:val="28"/>
          <w:shd w:val="clear" w:color="auto" w:fill="FFFFFF"/>
        </w:rPr>
        <w:lastRenderedPageBreak/>
        <w:t>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 xml:space="preserve">ниями) в большей степени недоразвито </w:t>
      </w:r>
      <w:r>
        <w:rPr>
          <w:rFonts w:ascii="Times New Roman" w:hAnsi="Times New Roman" w:cs="Times New Roman"/>
          <w:color w:val="auto"/>
          <w:sz w:val="28"/>
          <w:szCs w:val="28"/>
          <w:shd w:val="clear" w:color="auto" w:fill="FFFFFF"/>
        </w:rPr>
        <w:lastRenderedPageBreak/>
        <w:t>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 xml:space="preserve">мация может воспроизводиться бессистемно, с </w:t>
      </w:r>
      <w:r>
        <w:rPr>
          <w:rFonts w:ascii="Times New Roman" w:hAnsi="Times New Roman" w:cs="Times New Roman"/>
          <w:color w:val="auto"/>
          <w:sz w:val="28"/>
          <w:szCs w:val="28"/>
          <w:shd w:val="clear" w:color="auto" w:fill="FFFFFF"/>
        </w:rPr>
        <w:lastRenderedPageBreak/>
        <w:t>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xml:space="preserve">. Представлениям детей с умственной </w:t>
      </w:r>
      <w:r>
        <w:rPr>
          <w:rFonts w:ascii="Times New Roman" w:hAnsi="Times New Roman" w:cs="Times New Roman"/>
          <w:color w:val="auto"/>
          <w:sz w:val="28"/>
          <w:szCs w:val="28"/>
          <w:shd w:val="clear" w:color="auto" w:fill="FFFFFF"/>
        </w:rPr>
        <w:lastRenderedPageBreak/>
        <w:t>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lastRenderedPageBreak/>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 xml:space="preserve">точности инициативы. </w:t>
      </w:r>
      <w:r>
        <w:rPr>
          <w:rFonts w:ascii="Times New Roman" w:hAnsi="Times New Roman" w:cs="Times New Roman"/>
          <w:color w:val="auto"/>
          <w:sz w:val="28"/>
          <w:szCs w:val="28"/>
          <w:shd w:val="clear" w:color="auto" w:fill="FFFFFF"/>
        </w:rPr>
        <w:lastRenderedPageBreak/>
        <w:t>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w:t>
      </w:r>
      <w:r>
        <w:rPr>
          <w:rFonts w:ascii="Times New Roman" w:hAnsi="Times New Roman"/>
          <w:sz w:val="28"/>
        </w:rPr>
        <w:lastRenderedPageBreak/>
        <w:t>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ными нарушениями) детерминированы в </w:t>
      </w:r>
      <w:r>
        <w:rPr>
          <w:rFonts w:ascii="Times New Roman" w:hAnsi="Times New Roman" w:cs="Times New Roman"/>
          <w:sz w:val="28"/>
          <w:szCs w:val="28"/>
        </w:rPr>
        <w:lastRenderedPageBreak/>
        <w:t>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7"/>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 xml:space="preserve">обеспечении особой пространственной и временной организации общеобразовательной среды с учетом функционального состояния </w:t>
      </w:r>
      <w:r>
        <w:rPr>
          <w:sz w:val="28"/>
          <w:szCs w:val="28"/>
        </w:rPr>
        <w:lastRenderedPageBreak/>
        <w:t>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9)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lastRenderedPageBreak/>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lastRenderedPageBreak/>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lastRenderedPageBreak/>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lastRenderedPageBreak/>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lastRenderedPageBreak/>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выполнение арифметических действий с числами в пределах 100 000 (сложение, вычитание, умножение и деление на </w:t>
      </w:r>
      <w:r>
        <w:rPr>
          <w:rFonts w:ascii="Times New Roman" w:hAnsi="Times New Roman" w:cs="Times New Roman"/>
          <w:sz w:val="28"/>
          <w:szCs w:val="28"/>
        </w:rPr>
        <w:lastRenderedPageBreak/>
        <w:t>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lastRenderedPageBreak/>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владение приемами элементарного чтения географической карты: декодирование условных знаков карты; определение направлений на карте; </w:t>
      </w:r>
      <w:r>
        <w:rPr>
          <w:rFonts w:ascii="Times New Roman" w:hAnsi="Times New Roman"/>
          <w:sz w:val="28"/>
          <w:szCs w:val="28"/>
        </w:rPr>
        <w:lastRenderedPageBreak/>
        <w:t>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lastRenderedPageBreak/>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lastRenderedPageBreak/>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lastRenderedPageBreak/>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5B5BE4" w:rsidRPr="00116324" w:rsidRDefault="005B5BE4" w:rsidP="00116324">
      <w:pPr>
        <w:spacing w:before="120" w:after="0"/>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xml:space="preserve"> Система оценки достижения обучающимисяс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sidR="00116324">
        <w:rPr>
          <w:rFonts w:ascii="Times New Roman" w:hAnsi="Times New Roman" w:cs="Times New Roman"/>
          <w:b/>
          <w:i/>
          <w:sz w:val="28"/>
          <w:szCs w:val="28"/>
        </w:rPr>
        <w:t>(интеллектуальными нарушениям и</w:t>
      </w: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тов освоения 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 xml:space="preserve">таты анализа должны быть </w:t>
      </w:r>
      <w:r>
        <w:rPr>
          <w:rFonts w:ascii="Times New Roman" w:hAnsi="Times New Roman" w:cs="Times New Roman"/>
          <w:bCs/>
          <w:color w:val="auto"/>
          <w:sz w:val="28"/>
          <w:szCs w:val="28"/>
        </w:rPr>
        <w:lastRenderedPageBreak/>
        <w:t>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8"/>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w:t>
            </w:r>
            <w:r>
              <w:rPr>
                <w:rFonts w:ascii="Times New Roman" w:hAnsi="Times New Roman" w:cs="Times New Roman"/>
                <w:color w:val="auto"/>
                <w:sz w:val="24"/>
                <w:szCs w:val="24"/>
              </w:rPr>
              <w:lastRenderedPageBreak/>
              <w:t xml:space="preserve">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Оценку предметных результатовцелесообразно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 xml:space="preserve">-го класса, т. е. в тот период, когда у обучающихся будут сформированы некоторые начальные навыки чтения, письма и счета. Кроме </w:t>
      </w:r>
      <w:r>
        <w:rPr>
          <w:rFonts w:ascii="Times New Roman" w:hAnsi="Times New Roman" w:cs="Times New Roman"/>
          <w:bCs/>
          <w:color w:val="auto"/>
          <w:sz w:val="28"/>
          <w:szCs w:val="28"/>
        </w:rPr>
        <w:lastRenderedPageBreak/>
        <w:t>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9"/>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как «верные» или «неверные». Критерий </w:t>
      </w:r>
      <w:r>
        <w:rPr>
          <w:rFonts w:ascii="Times New Roman" w:hAnsi="Times New Roman" w:cs="Times New Roman"/>
          <w:color w:val="auto"/>
          <w:sz w:val="28"/>
          <w:szCs w:val="28"/>
        </w:rPr>
        <w:lastRenderedPageBreak/>
        <w:t>«верно»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rsidP="00116324">
      <w:pPr>
        <w:spacing w:after="0" w:line="360" w:lineRule="auto"/>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rsidP="00116324">
      <w:pPr>
        <w:spacing w:after="0" w:line="360" w:lineRule="auto"/>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lastRenderedPageBreak/>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6E5931" w:rsidRPr="00116324" w:rsidRDefault="005B5BE4" w:rsidP="0011632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w:t>
      </w:r>
      <w:r>
        <w:rPr>
          <w:rFonts w:ascii="Times New Roman" w:hAnsi="Times New Roman" w:cs="Times New Roman"/>
          <w:bCs/>
          <w:color w:val="auto"/>
          <w:sz w:val="28"/>
          <w:szCs w:val="28"/>
        </w:rPr>
        <w:lastRenderedPageBreak/>
        <w:t xml:space="preserve">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w:t>
      </w:r>
      <w:r w:rsidR="00116324">
        <w:rPr>
          <w:rFonts w:ascii="Times New Roman" w:hAnsi="Times New Roman" w:cs="Times New Roman"/>
          <w:sz w:val="28"/>
          <w:szCs w:val="28"/>
        </w:rPr>
        <w:t>временных средств коммуникации.</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B5BE4" w:rsidRPr="00116324" w:rsidRDefault="005B5BE4" w:rsidP="00116324">
      <w:pPr>
        <w:pStyle w:val="14TexstOSNOVA1012"/>
        <w:spacing w:before="120" w:line="240" w:lineRule="auto"/>
        <w:ind w:firstLine="0"/>
        <w:rPr>
          <w:rFonts w:ascii="Times New Roman" w:hAnsi="Times New Roman" w:cs="Times New Roman"/>
          <w:b/>
          <w:color w:val="auto"/>
          <w:sz w:val="28"/>
          <w:szCs w:val="28"/>
        </w:rPr>
      </w:pPr>
      <w:r>
        <w:rPr>
          <w:rFonts w:ascii="Times New Roman" w:hAnsi="Times New Roman" w:cs="Times New Roman"/>
          <w:b/>
          <w:color w:val="auto"/>
          <w:sz w:val="28"/>
          <w:szCs w:val="28"/>
        </w:rPr>
        <w:t>2.2.2. Программы учебных предметов, курсов коррекционно-развивающей области</w:t>
      </w:r>
    </w:p>
    <w:p w:rsidR="005B5BE4" w:rsidRPr="00901694" w:rsidRDefault="005B5BE4" w:rsidP="00116324">
      <w:pPr>
        <w:pStyle w:val="31"/>
        <w:tabs>
          <w:tab w:val="center" w:pos="4904"/>
          <w:tab w:val="left" w:pos="6510"/>
        </w:tabs>
        <w:spacing w:before="120" w:after="0" w:line="240" w:lineRule="auto"/>
        <w:ind w:firstLine="454"/>
        <w:jc w:val="left"/>
        <w:rPr>
          <w:rFonts w:ascii="Times New Roman" w:hAnsi="Times New Roman"/>
          <w:b w:val="0"/>
          <w:sz w:val="28"/>
          <w:szCs w:val="28"/>
        </w:rPr>
      </w:pPr>
      <w:r>
        <w:rPr>
          <w:rFonts w:ascii="Times New Roman" w:hAnsi="Times New Roman" w:cs="Times New Roman"/>
          <w:i w:val="0"/>
          <w:color w:val="auto"/>
          <w:sz w:val="28"/>
          <w:szCs w:val="28"/>
        </w:rPr>
        <w:tab/>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lastRenderedPageBreak/>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w:t>
      </w:r>
      <w:r>
        <w:rPr>
          <w:rFonts w:ascii="Times New Roman" w:hAnsi="Times New Roman" w:cs="Times New Roman"/>
          <w:color w:val="auto"/>
          <w:sz w:val="28"/>
          <w:szCs w:val="28"/>
        </w:rPr>
        <w:lastRenderedPageBreak/>
        <w:t xml:space="preserve">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 xml:space="preserve">ительные и восклицательные </w:t>
      </w:r>
      <w:r w:rsidR="00A72E75">
        <w:rPr>
          <w:rFonts w:ascii="Times New Roman" w:hAnsi="Times New Roman" w:cs="Times New Roman"/>
          <w:color w:val="auto"/>
          <w:sz w:val="28"/>
          <w:szCs w:val="28"/>
        </w:rPr>
        <w:lastRenderedPageBreak/>
        <w:t>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lastRenderedPageBreak/>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w:t>
      </w:r>
      <w:r>
        <w:rPr>
          <w:rFonts w:ascii="Times New Roman" w:hAnsi="Times New Roman" w:cs="Times New Roman"/>
          <w:sz w:val="28"/>
          <w:szCs w:val="28"/>
        </w:rPr>
        <w:lastRenderedPageBreak/>
        <w:t>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 xml:space="preserve">нию. Распознавание алюминия. Медь. Свойства меди: цвет, блеск, твердость, </w:t>
      </w:r>
      <w:r>
        <w:rPr>
          <w:rFonts w:ascii="Times New Roman" w:hAnsi="Times New Roman" w:cs="Times New Roman"/>
          <w:sz w:val="28"/>
          <w:szCs w:val="28"/>
        </w:rPr>
        <w:lastRenderedPageBreak/>
        <w:t>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экскурсий ― всё это даст возможность более целенаправленно </w:t>
      </w:r>
      <w:r>
        <w:rPr>
          <w:rFonts w:ascii="Times New Roman" w:hAnsi="Times New Roman" w:cs="Times New Roman"/>
          <w:sz w:val="28"/>
          <w:szCs w:val="28"/>
        </w:rPr>
        <w:lastRenderedPageBreak/>
        <w:t>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lastRenderedPageBreak/>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ED7B70">
      <w:pPr>
        <w:shd w:val="clear" w:color="auto" w:fill="FFFFFF"/>
        <w:spacing w:after="0" w:line="360" w:lineRule="auto"/>
        <w:ind w:firstLine="709"/>
        <w:jc w:val="both"/>
        <w:rPr>
          <w:rFonts w:ascii="Times New Roman" w:hAnsi="Times New Roman" w:cs="Times New Roman"/>
          <w:b/>
          <w:bCs/>
          <w:sz w:val="28"/>
          <w:szCs w:val="28"/>
        </w:rPr>
      </w:pPr>
      <w:r w:rsidRPr="00ED7B70">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ED7B70">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 xml:space="preserve">ла). Особенности внешнего строения. Особенности выращивания. Выращивание </w:t>
      </w:r>
      <w:r>
        <w:rPr>
          <w:rFonts w:ascii="Times New Roman" w:hAnsi="Times New Roman" w:cs="Times New Roman"/>
          <w:sz w:val="28"/>
          <w:szCs w:val="28"/>
        </w:rPr>
        <w:lastRenderedPageBreak/>
        <w:t>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lastRenderedPageBreak/>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 xml:space="preserve">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ED7B70">
      <w:pPr>
        <w:spacing w:after="0" w:line="360" w:lineRule="auto"/>
        <w:ind w:firstLine="709"/>
        <w:jc w:val="center"/>
        <w:rPr>
          <w:rFonts w:ascii="Times New Roman" w:hAnsi="Times New Roman" w:cs="Times New Roman"/>
          <w:color w:val="auto"/>
          <w:sz w:val="28"/>
          <w:szCs w:val="28"/>
        </w:rPr>
      </w:pPr>
      <w:r w:rsidRPr="00ED7B70">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4"/>
        <w:spacing w:after="0" w:line="360" w:lineRule="auto"/>
        <w:ind w:firstLine="709"/>
        <w:jc w:val="both"/>
      </w:pPr>
      <w:r>
        <w:rPr>
          <w:rFonts w:ascii="Times New Roman" w:hAnsi="Times New Roman"/>
          <w:color w:val="auto"/>
          <w:sz w:val="28"/>
          <w:szCs w:val="28"/>
        </w:rPr>
        <w:lastRenderedPageBreak/>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ED7B70">
      <w:pPr>
        <w:pStyle w:val="af4"/>
        <w:spacing w:after="0" w:line="360" w:lineRule="auto"/>
        <w:ind w:firstLine="709"/>
        <w:jc w:val="both"/>
        <w:rPr>
          <w:rFonts w:ascii="Times New Roman" w:hAnsi="Times New Roman"/>
          <w:sz w:val="28"/>
          <w:szCs w:val="28"/>
        </w:rPr>
      </w:pPr>
      <w:r w:rsidRPr="00ED7B70">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lastRenderedPageBreak/>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ED7B70" w:rsidRPr="00ED7B70">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ED7B70">
      <w:pPr>
        <w:pStyle w:val="af4"/>
        <w:spacing w:after="0" w:line="360" w:lineRule="auto"/>
        <w:ind w:firstLine="709"/>
        <w:jc w:val="both"/>
        <w:rPr>
          <w:rFonts w:ascii="Times New Roman" w:hAnsi="Times New Roman"/>
          <w:i/>
          <w:color w:val="auto"/>
          <w:sz w:val="28"/>
          <w:szCs w:val="28"/>
        </w:rPr>
      </w:pPr>
      <w:r w:rsidRPr="00ED7B70">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 xml:space="preserve">суды. Глиняная посуда. Гончарное ремесло, изобретение </w:t>
      </w:r>
      <w:r>
        <w:rPr>
          <w:rFonts w:ascii="Times New Roman" w:hAnsi="Times New Roman"/>
          <w:color w:val="auto"/>
          <w:sz w:val="28"/>
          <w:szCs w:val="28"/>
        </w:rPr>
        <w:lastRenderedPageBreak/>
        <w:t>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ED7B70">
      <w:pPr>
        <w:pStyle w:val="af4"/>
        <w:spacing w:after="0" w:line="360" w:lineRule="auto"/>
        <w:ind w:firstLine="709"/>
        <w:jc w:val="both"/>
        <w:rPr>
          <w:rFonts w:ascii="Times New Roman" w:hAnsi="Times New Roman"/>
          <w:b/>
          <w:i/>
          <w:color w:val="auto"/>
          <w:sz w:val="28"/>
          <w:szCs w:val="28"/>
        </w:rPr>
      </w:pPr>
      <w:r w:rsidRPr="00ED7B70">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787E4F" w:rsidRDefault="005B5BE4" w:rsidP="0011632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lastRenderedPageBreak/>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Древнейшие поселения на территории Восточно-Европейской равнины.Восточные славяне ― предки русских, украинцев и белорусов. </w:t>
      </w:r>
      <w:r>
        <w:rPr>
          <w:rStyle w:val="apple-converted-space"/>
          <w:rFonts w:ascii="Times New Roman" w:hAnsi="Times New Roman" w:cs="Times New Roman"/>
          <w:color w:val="auto"/>
          <w:sz w:val="28"/>
          <w:szCs w:val="28"/>
          <w:shd w:val="clear" w:color="auto" w:fill="FFFFFF"/>
        </w:rPr>
        <w:lastRenderedPageBreak/>
        <w:t>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Калита и его политика. Расширение территории Московского </w:t>
      </w:r>
      <w:r>
        <w:rPr>
          <w:rStyle w:val="apple-converted-space"/>
          <w:rFonts w:ascii="Times New Roman" w:hAnsi="Times New Roman" w:cs="Times New Roman"/>
          <w:color w:val="auto"/>
          <w:sz w:val="28"/>
          <w:szCs w:val="28"/>
          <w:shd w:val="clear" w:color="auto" w:fill="FFFFFF"/>
        </w:rPr>
        <w:lastRenderedPageBreak/>
        <w:t>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w:t>
      </w:r>
      <w:r w:rsidR="00787E4F">
        <w:rPr>
          <w:rStyle w:val="apple-converted-space"/>
          <w:rFonts w:ascii="Times New Roman" w:hAnsi="Times New Roman" w:cs="Times New Roman"/>
          <w:color w:val="auto"/>
          <w:sz w:val="28"/>
          <w:szCs w:val="28"/>
          <w:shd w:val="clear" w:color="auto" w:fill="FFFFFF"/>
        </w:rPr>
        <w:lastRenderedPageBreak/>
        <w:t>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lastRenderedPageBreak/>
        <w:t>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 xml:space="preserve">«Манифест 17 октября </w:t>
      </w:r>
      <w:r>
        <w:rPr>
          <w:rStyle w:val="apple-converted-space"/>
          <w:rFonts w:ascii="Times New Roman" w:hAnsi="Times New Roman" w:cs="Times New Roman"/>
          <w:color w:val="000000"/>
          <w:sz w:val="28"/>
          <w:szCs w:val="28"/>
          <w:shd w:val="clear" w:color="auto" w:fill="FFFFFF"/>
        </w:rPr>
        <w:lastRenderedPageBreak/>
        <w:t>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w:t>
      </w:r>
      <w:r>
        <w:rPr>
          <w:rStyle w:val="apple-converted-space"/>
          <w:rFonts w:ascii="Times New Roman" w:hAnsi="Times New Roman" w:cs="Times New Roman"/>
          <w:color w:val="auto"/>
          <w:sz w:val="28"/>
          <w:szCs w:val="28"/>
          <w:shd w:val="clear" w:color="auto" w:fill="FFFFFF"/>
        </w:rPr>
        <w:lastRenderedPageBreak/>
        <w:t>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 xml:space="preserve">ений. </w:t>
      </w:r>
      <w:r w:rsidR="003D5BA2">
        <w:rPr>
          <w:rStyle w:val="apple-converted-space"/>
          <w:rFonts w:ascii="Times New Roman" w:hAnsi="Times New Roman" w:cs="Times New Roman"/>
          <w:color w:val="auto"/>
          <w:sz w:val="28"/>
          <w:szCs w:val="28"/>
          <w:shd w:val="clear" w:color="auto" w:fill="FFFFFF"/>
        </w:rPr>
        <w:lastRenderedPageBreak/>
        <w:t>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 xml:space="preserve">шний  день России. Проведение зимних Олимпийских игр в Сочи в </w:t>
      </w:r>
      <w:r>
        <w:rPr>
          <w:rStyle w:val="apple-converted-space"/>
          <w:rFonts w:ascii="Times New Roman" w:hAnsi="Times New Roman" w:cs="Times New Roman"/>
          <w:color w:val="auto"/>
          <w:sz w:val="28"/>
          <w:szCs w:val="28"/>
          <w:shd w:val="clear" w:color="auto" w:fill="FFFFFF"/>
        </w:rPr>
        <w:lastRenderedPageBreak/>
        <w:t>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 xml:space="preserve">можностей </w:t>
      </w:r>
      <w:r>
        <w:rPr>
          <w:rStyle w:val="apple-converted-space"/>
          <w:rFonts w:ascii="Times New Roman" w:hAnsi="Times New Roman" w:cs="Times New Roman"/>
          <w:sz w:val="28"/>
          <w:szCs w:val="28"/>
          <w:shd w:val="clear" w:color="auto" w:fill="FFFFFF"/>
        </w:rPr>
        <w:lastRenderedPageBreak/>
        <w:t>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lastRenderedPageBreak/>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lastRenderedPageBreak/>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Стойка лыжника.Виды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lastRenderedPageBreak/>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 xml:space="preserve">изучения предмета«Профильный труд» заключается во всестороннем развитии личности обучающихся с умственной отсталостью </w:t>
      </w:r>
      <w:r>
        <w:rPr>
          <w:sz w:val="28"/>
          <w:szCs w:val="28"/>
        </w:rPr>
        <w:lastRenderedPageBreak/>
        <w:t>(интеллектуальными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Pr>
          <w:sz w:val="28"/>
          <w:szCs w:val="28"/>
        </w:rPr>
        <w:lastRenderedPageBreak/>
        <w:t>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w:t>
      </w:r>
      <w:r>
        <w:rPr>
          <w:rFonts w:ascii="Times New Roman" w:hAnsi="Times New Roman" w:cs="Times New Roman"/>
          <w:color w:val="auto"/>
          <w:sz w:val="28"/>
          <w:szCs w:val="28"/>
        </w:rPr>
        <w:lastRenderedPageBreak/>
        <w:t>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lastRenderedPageBreak/>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 xml:space="preserve">дело в том, что;объясняется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lastRenderedPageBreak/>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Современные писатели</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w:t>
      </w:r>
      <w:r>
        <w:rPr>
          <w:rFonts w:ascii="Times New Roman" w:hAnsi="Times New Roman" w:cs="Times New Roman"/>
          <w:color w:val="000000"/>
          <w:sz w:val="28"/>
          <w:szCs w:val="28"/>
          <w:shd w:val="clear" w:color="auto" w:fill="FFFFFF"/>
        </w:rPr>
        <w:lastRenderedPageBreak/>
        <w:t>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3"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4" w:name="bookmark21"/>
      <w:bookmarkEnd w:id="3"/>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4"/>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w:t>
      </w:r>
      <w:r>
        <w:rPr>
          <w:rFonts w:ascii="Times New Roman" w:hAnsi="Times New Roman" w:cs="Times New Roman"/>
          <w:color w:val="auto"/>
          <w:sz w:val="28"/>
          <w:szCs w:val="28"/>
        </w:rPr>
        <w:lastRenderedPageBreak/>
        <w:t xml:space="preserve">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 xml:space="preserve">Качества интерьера: функциональность, гигиеничность, эстетичность. Рациональная расстановка мебели в помещении в зависимости </w:t>
      </w:r>
      <w:r>
        <w:rPr>
          <w:rFonts w:ascii="Times New Roman" w:hAnsi="Times New Roman" w:cs="Times New Roman"/>
          <w:color w:val="auto"/>
          <w:sz w:val="28"/>
          <w:szCs w:val="28"/>
        </w:rPr>
        <w:lastRenderedPageBreak/>
        <w:t>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w:t>
      </w:r>
      <w:r>
        <w:rPr>
          <w:rFonts w:ascii="Times New Roman" w:hAnsi="Times New Roman" w:cs="Times New Roman"/>
          <w:color w:val="auto"/>
          <w:sz w:val="28"/>
          <w:szCs w:val="28"/>
        </w:rPr>
        <w:lastRenderedPageBreak/>
        <w:t>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w:t>
      </w:r>
      <w:r>
        <w:rPr>
          <w:rFonts w:ascii="Times New Roman" w:hAnsi="Times New Roman" w:cs="Times New Roman"/>
          <w:color w:val="auto"/>
          <w:sz w:val="28"/>
          <w:szCs w:val="28"/>
        </w:rPr>
        <w:lastRenderedPageBreak/>
        <w:t>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 xml:space="preserve">чающие государство от других общественных образований. Право и </w:t>
      </w:r>
      <w:r>
        <w:rPr>
          <w:rStyle w:val="apple-converted-space"/>
          <w:rFonts w:ascii="Times New Roman" w:hAnsi="Times New Roman" w:cs="Times New Roman"/>
          <w:color w:val="auto"/>
          <w:sz w:val="28"/>
          <w:szCs w:val="28"/>
          <w:shd w:val="clear" w:color="auto" w:fill="FFFFFF"/>
        </w:rPr>
        <w:lastRenderedPageBreak/>
        <w:t>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lastRenderedPageBreak/>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lastRenderedPageBreak/>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lastRenderedPageBreak/>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w:t>
      </w:r>
      <w:r>
        <w:rPr>
          <w:rFonts w:ascii="Times New Roman" w:hAnsi="Times New Roman" w:cs="Times New Roman"/>
          <w:color w:val="000000"/>
          <w:spacing w:val="7"/>
          <w:sz w:val="28"/>
          <w:szCs w:val="28"/>
        </w:rPr>
        <w:lastRenderedPageBreak/>
        <w:t xml:space="preserve">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lastRenderedPageBreak/>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изучения предмета«Профильный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3"/>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2"/>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3"/>
        <w:spacing w:line="360" w:lineRule="auto"/>
        <w:ind w:left="0" w:firstLine="709"/>
        <w:jc w:val="both"/>
        <w:rPr>
          <w:sz w:val="28"/>
          <w:szCs w:val="28"/>
        </w:rPr>
      </w:pPr>
      <w:r>
        <w:rPr>
          <w:sz w:val="28"/>
          <w:szCs w:val="28"/>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lastRenderedPageBreak/>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lastRenderedPageBreak/>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lastRenderedPageBreak/>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w:t>
      </w:r>
      <w:r>
        <w:rPr>
          <w:rFonts w:ascii="Times New Roman" w:hAnsi="Times New Roman" w:cs="Times New Roman"/>
          <w:color w:val="auto"/>
          <w:sz w:val="28"/>
          <w:szCs w:val="28"/>
        </w:rPr>
        <w:lastRenderedPageBreak/>
        <w:t xml:space="preserve">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lastRenderedPageBreak/>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 xml:space="preserve">бенностям обучающихся, уровню их интеллектуального </w:t>
      </w:r>
      <w:r>
        <w:rPr>
          <w:rFonts w:ascii="Times New Roman" w:hAnsi="Times New Roman" w:cs="Times New Roman"/>
          <w:color w:val="auto"/>
          <w:sz w:val="28"/>
          <w:szCs w:val="28"/>
        </w:rPr>
        <w:lastRenderedPageBreak/>
        <w:t>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результате реализации программы духовно-нравственного развития </w:t>
      </w:r>
      <w:r>
        <w:rPr>
          <w:rFonts w:ascii="Times New Roman" w:hAnsi="Times New Roman" w:cs="Times New Roman"/>
          <w:color w:val="auto"/>
          <w:sz w:val="28"/>
          <w:szCs w:val="28"/>
        </w:rPr>
        <w:lastRenderedPageBreak/>
        <w:t>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начальные представления о моральных нормах и правилах духовно-</w:t>
      </w:r>
      <w:r>
        <w:rPr>
          <w:rFonts w:ascii="Times New Roman" w:hAnsi="Times New Roman" w:cs="Times New Roman"/>
          <w:color w:val="auto"/>
          <w:sz w:val="28"/>
          <w:szCs w:val="28"/>
        </w:rPr>
        <w:lastRenderedPageBreak/>
        <w:t xml:space="preserve">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lastRenderedPageBreak/>
        <w:t>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lastRenderedPageBreak/>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lastRenderedPageBreak/>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 xml:space="preserve">и;адекватного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r>
      <w:r>
        <w:rPr>
          <w:rFonts w:ascii="Times New Roman" w:hAnsi="Times New Roman"/>
          <w:sz w:val="28"/>
          <w:szCs w:val="28"/>
        </w:rPr>
        <w:lastRenderedPageBreak/>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w:t>
      </w:r>
      <w:r>
        <w:rPr>
          <w:rStyle w:val="12"/>
          <w:i w:val="0"/>
          <w:caps w:val="0"/>
          <w:sz w:val="28"/>
          <w:szCs w:val="28"/>
        </w:rPr>
        <w:lastRenderedPageBreak/>
        <w:t xml:space="preserve">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5"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lastRenderedPageBreak/>
        <w:t xml:space="preserve">Цель </w:t>
      </w:r>
      <w:bookmarkEnd w:id="5"/>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6" w:name="bookmark187"/>
      <w:r>
        <w:rPr>
          <w:rFonts w:ascii="Times New Roman" w:hAnsi="Times New Roman" w:cs="Times New Roman"/>
          <w:b/>
          <w:i/>
          <w:sz w:val="28"/>
          <w:szCs w:val="28"/>
        </w:rPr>
        <w:t>Задачи коррекционной работы:</w:t>
      </w:r>
      <w:bookmarkEnd w:id="6"/>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r>
      <w:r w:rsidRPr="0085480C">
        <w:rPr>
          <w:rFonts w:ascii="Times New Roman" w:hAnsi="Times New Roman" w:cs="Times New Roman"/>
          <w:color w:val="auto"/>
          <w:sz w:val="28"/>
          <w:szCs w:val="28"/>
        </w:rPr>
        <w:lastRenderedPageBreak/>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7" w:name="bookmark188"/>
      <w:r>
        <w:rPr>
          <w:b/>
          <w:i/>
          <w:caps w:val="0"/>
          <w:color w:val="auto"/>
        </w:rPr>
        <w:t xml:space="preserve">Принципы </w:t>
      </w:r>
      <w:bookmarkEnd w:id="7"/>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sz w:val="28"/>
          <w:szCs w:val="28"/>
        </w:rPr>
        <w:t>обучающегосяопределяет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 xml:space="preserve">зацию образовательного процесса (индивидуальный и дифференцированный </w:t>
      </w:r>
      <w:r>
        <w:rPr>
          <w:rFonts w:ascii="Times New Roman" w:hAnsi="Times New Roman" w:cs="Times New Roman"/>
          <w:sz w:val="28"/>
          <w:szCs w:val="28"/>
        </w:rPr>
        <w:lastRenderedPageBreak/>
        <w:t>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lastRenderedPageBreak/>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безоценочного отношения к </w:t>
      </w:r>
      <w:r>
        <w:rPr>
          <w:caps w:val="0"/>
          <w:color w:val="auto"/>
        </w:rPr>
        <w:lastRenderedPageBreak/>
        <w:t>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caps w:val="0"/>
          <w:color w:val="auto"/>
        </w:rPr>
        <w:t>социально-педагогическойработы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lastRenderedPageBreak/>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 xml:space="preserve">ет все, кроме учебной,  </w:t>
      </w:r>
      <w:r>
        <w:rPr>
          <w:rFonts w:ascii="Times New Roman" w:hAnsi="Times New Roman" w:cs="Times New Roman"/>
          <w:sz w:val="28"/>
          <w:szCs w:val="28"/>
        </w:rPr>
        <w:lastRenderedPageBreak/>
        <w:t>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w:t>
      </w:r>
      <w:r>
        <w:rPr>
          <w:rFonts w:ascii="Times New Roman" w:hAnsi="Times New Roman" w:cs="Times New Roman"/>
          <w:sz w:val="28"/>
          <w:szCs w:val="28"/>
        </w:rPr>
        <w:lastRenderedPageBreak/>
        <w:t>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lastRenderedPageBreak/>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lastRenderedPageBreak/>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w:t>
      </w:r>
      <w:r>
        <w:rPr>
          <w:sz w:val="28"/>
          <w:szCs w:val="28"/>
        </w:rPr>
        <w:lastRenderedPageBreak/>
        <w:t>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w:t>
      </w:r>
      <w:r>
        <w:rPr>
          <w:rFonts w:ascii="Times New Roman" w:hAnsi="Times New Roman" w:cs="Times New Roman"/>
          <w:sz w:val="28"/>
          <w:szCs w:val="28"/>
        </w:rPr>
        <w:lastRenderedPageBreak/>
        <w:t xml:space="preserve">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D852B1" w:rsidRDefault="005B5BE4" w:rsidP="00BE1FB2">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5B5BE4" w:rsidRDefault="005B5BE4" w:rsidP="00BE1FB2">
      <w:pPr>
        <w:overflowPunct w:val="0"/>
        <w:spacing w:after="0" w:line="360" w:lineRule="auto"/>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rsidP="00BE1FB2">
      <w:pPr>
        <w:overflowPunct w:val="0"/>
        <w:spacing w:after="0" w:line="360" w:lineRule="auto"/>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5B5BE4" w:rsidRDefault="005B5BE4">
      <w:pPr>
        <w:pStyle w:val="afe"/>
        <w:spacing w:line="360" w:lineRule="auto"/>
        <w:ind w:firstLine="454"/>
        <w:rPr>
          <w:rFonts w:ascii="Times New Roman" w:hAnsi="Times New Roman" w:cs="Times New Roman"/>
          <w:b/>
          <w:color w:val="auto"/>
          <w:sz w:val="28"/>
          <w:szCs w:val="28"/>
        </w:rPr>
      </w:pPr>
    </w:p>
    <w:p w:rsidR="005B5BE4" w:rsidRDefault="005B5BE4" w:rsidP="008C3006">
      <w:pPr>
        <w:pStyle w:val="afe"/>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851"/>
        <w:gridCol w:w="850"/>
        <w:gridCol w:w="851"/>
        <w:gridCol w:w="850"/>
        <w:gridCol w:w="1103"/>
      </w:tblGrid>
      <w:tr w:rsidR="005B5BE4" w:rsidTr="00271DC6">
        <w:trPr>
          <w:trHeight w:val="518"/>
        </w:trPr>
        <w:tc>
          <w:tcPr>
            <w:tcW w:w="9291" w:type="dxa"/>
            <w:gridSpan w:val="7"/>
            <w:tcBorders>
              <w:top w:val="single" w:sz="4" w:space="0" w:color="000000"/>
              <w:left w:val="single" w:sz="4" w:space="0" w:color="000000"/>
              <w:bottom w:val="single" w:sz="4" w:space="0" w:color="000000"/>
              <w:right w:val="single" w:sz="4" w:space="0" w:color="000000"/>
            </w:tcBorders>
          </w:tcPr>
          <w:p w:rsidR="005B5BE4" w:rsidRDefault="00BE1FB2" w:rsidP="00BE1FB2">
            <w:pPr>
              <w:spacing w:after="0"/>
              <w:rPr>
                <w:rFonts w:ascii="Times New Roman" w:hAnsi="Times New Roman" w:cs="Times New Roman"/>
                <w:b/>
                <w:sz w:val="28"/>
                <w:szCs w:val="28"/>
              </w:rPr>
            </w:pPr>
            <w:r>
              <w:rPr>
                <w:rFonts w:ascii="Times New Roman" w:hAnsi="Times New Roman" w:cs="Times New Roman"/>
                <w:b/>
                <w:sz w:val="28"/>
                <w:szCs w:val="28"/>
              </w:rPr>
              <w:t xml:space="preserve">                              Г</w:t>
            </w:r>
            <w:r w:rsidR="005B5BE4">
              <w:rPr>
                <w:rFonts w:ascii="Times New Roman" w:hAnsi="Times New Roman" w:cs="Times New Roman"/>
                <w:b/>
                <w:sz w:val="28"/>
                <w:szCs w:val="28"/>
              </w:rPr>
              <w:t>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7"/>
            <w:tcBorders>
              <w:top w:val="single" w:sz="4" w:space="0" w:color="auto"/>
              <w:bottom w:val="single" w:sz="4" w:space="0" w:color="auto"/>
            </w:tcBorders>
          </w:tcPr>
          <w:p w:rsidR="008C3006" w:rsidRPr="008C3006" w:rsidRDefault="008C3006" w:rsidP="008C3006">
            <w:pPr>
              <w:pStyle w:val="afd"/>
            </w:pPr>
          </w:p>
        </w:tc>
      </w:tr>
    </w:tbl>
    <w:p w:rsidR="005B5BE4" w:rsidRDefault="005B5BE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BE1F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BE1FB2">
            <w:pPr>
              <w:spacing w:after="0" w:line="240" w:lineRule="auto"/>
              <w:jc w:val="cente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 xml:space="preserve">(интеллектуальными нарушениями):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4"/>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EF3020" w:rsidRDefault="00EF302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e"/>
        <w:spacing w:line="240" w:lineRule="auto"/>
        <w:ind w:firstLine="0"/>
        <w:rPr>
          <w:rFonts w:ascii="Times New Roman" w:hAnsi="Times New Roman" w:cs="Times New Roman"/>
          <w:b/>
          <w:color w:val="auto"/>
          <w:sz w:val="24"/>
          <w:szCs w:val="24"/>
        </w:rPr>
      </w:pPr>
    </w:p>
    <w:p w:rsidR="005B5BE4" w:rsidRDefault="005B5BE4">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Pr="00EF3020" w:rsidRDefault="00EF302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Pr="00EF3020" w:rsidRDefault="005B5BE4" w:rsidP="00EF3020">
      <w:pPr>
        <w:pStyle w:val="31"/>
        <w:spacing w:before="0" w:after="0" w:line="276" w:lineRule="auto"/>
        <w:jc w:val="left"/>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Условия реализации адаптированной</w:t>
      </w:r>
      <w:r w:rsidR="00EF3020">
        <w:rPr>
          <w:rFonts w:ascii="Times New Roman" w:hAnsi="Times New Roman" w:cs="Times New Roman"/>
          <w:bCs w:val="0"/>
          <w:color w:val="auto"/>
          <w:sz w:val="28"/>
          <w:szCs w:val="28"/>
        </w:rPr>
        <w:t xml:space="preserve"> основной </w:t>
      </w:r>
      <w:r>
        <w:rPr>
          <w:rFonts w:ascii="Times New Roman" w:hAnsi="Times New Roman" w:cs="Times New Roman"/>
          <w:bCs w:val="0"/>
          <w:color w:val="auto"/>
          <w:sz w:val="28"/>
          <w:szCs w:val="28"/>
        </w:rPr>
        <w:t>общеобразовательной программыобразования обучающихся с легкой умственной отсталостью(интеллектуальными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lastRenderedPageBreak/>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w:t>
      </w:r>
      <w:r w:rsidR="00EF3020">
        <w:rPr>
          <w:rFonts w:ascii="Times New Roman" w:hAnsi="Times New Roman"/>
          <w:sz w:val="28"/>
          <w:szCs w:val="28"/>
        </w:rPr>
        <w:t>, педагог-пси</w:t>
      </w:r>
      <w:r w:rsidR="00EF3020">
        <w:rPr>
          <w:rFonts w:ascii="Times New Roman" w:hAnsi="Times New Roman"/>
          <w:sz w:val="28"/>
          <w:szCs w:val="28"/>
        </w:rPr>
        <w:softHyphen/>
        <w:t>хо</w:t>
      </w:r>
      <w:r w:rsidR="00EF3020">
        <w:rPr>
          <w:rFonts w:ascii="Times New Roman" w:hAnsi="Times New Roman"/>
          <w:sz w:val="28"/>
          <w:szCs w:val="28"/>
        </w:rPr>
        <w:softHyphen/>
        <w:t>ло</w:t>
      </w:r>
      <w:r w:rsidR="00EF3020">
        <w:rPr>
          <w:rFonts w:ascii="Times New Roman" w:hAnsi="Times New Roman"/>
          <w:sz w:val="28"/>
          <w:szCs w:val="28"/>
        </w:rPr>
        <w:softHyphen/>
        <w:t>г</w:t>
      </w:r>
      <w:r>
        <w:rPr>
          <w:rFonts w:ascii="Times New Roman" w:hAnsi="Times New Roman"/>
          <w:sz w:val="28"/>
          <w:szCs w:val="28"/>
        </w:rPr>
        <w:t>,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sidR="00EF3020">
        <w:rPr>
          <w:rFonts w:ascii="Times New Roman" w:hAnsi="Times New Roman"/>
          <w:sz w:val="28"/>
          <w:szCs w:val="28"/>
        </w:rPr>
        <w:softHyphen/>
        <w:t>аль</w:t>
      </w:r>
      <w:r w:rsidR="00EF3020">
        <w:rPr>
          <w:rFonts w:ascii="Times New Roman" w:hAnsi="Times New Roman"/>
          <w:sz w:val="28"/>
          <w:szCs w:val="28"/>
        </w:rPr>
        <w:softHyphen/>
        <w:t>ный педагог</w:t>
      </w:r>
      <w:r>
        <w:rPr>
          <w:rFonts w:ascii="Times New Roman" w:hAnsi="Times New Roman"/>
          <w:sz w:val="28"/>
          <w:szCs w:val="28"/>
        </w:rPr>
        <w:t>,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w:t>
      </w:r>
      <w:r w:rsidR="00EF3020">
        <w:rPr>
          <w:rFonts w:ascii="Times New Roman" w:hAnsi="Times New Roman"/>
          <w:sz w:val="28"/>
          <w:szCs w:val="28"/>
        </w:rPr>
        <w:t>ль</w:t>
      </w:r>
      <w:r w:rsidR="00EF3020">
        <w:rPr>
          <w:rFonts w:ascii="Times New Roman" w:hAnsi="Times New Roman"/>
          <w:sz w:val="28"/>
          <w:szCs w:val="28"/>
        </w:rPr>
        <w:softHyphen/>
        <w:t>ного образования, медицинский работник</w:t>
      </w:r>
      <w:r>
        <w:rPr>
          <w:rFonts w:ascii="Times New Roman" w:hAnsi="Times New Roman"/>
          <w:sz w:val="28"/>
          <w:szCs w:val="28"/>
        </w:rPr>
        <w:t>.</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 xml:space="preserve">влечь </w:t>
      </w:r>
      <w:r>
        <w:rPr>
          <w:rFonts w:ascii="Times New Roman" w:hAnsi="Times New Roman" w:cs="Times New Roman"/>
          <w:sz w:val="28"/>
          <w:szCs w:val="28"/>
        </w:rPr>
        <w:lastRenderedPageBreak/>
        <w:t>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w:t>
      </w:r>
      <w:r>
        <w:rPr>
          <w:rFonts w:ascii="Times New Roman" w:hAnsi="Times New Roman" w:cs="Times New Roman"/>
          <w:sz w:val="28"/>
          <w:szCs w:val="28"/>
        </w:rPr>
        <w:lastRenderedPageBreak/>
        <w:t>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w:t>
      </w:r>
      <w:r w:rsidR="00EF3020">
        <w:rPr>
          <w:color w:val="00000A"/>
          <w:sz w:val="28"/>
          <w:szCs w:val="28"/>
        </w:rPr>
        <w:t>ссам</w:t>
      </w:r>
      <w:r>
        <w:rPr>
          <w:color w:val="00000A"/>
          <w:sz w:val="28"/>
          <w:szCs w:val="28"/>
        </w:rPr>
        <w:t>,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EF3020">
      <w:pPr>
        <w:pStyle w:val="Default"/>
        <w:autoSpaceDE/>
        <w:spacing w:line="360" w:lineRule="auto"/>
        <w:ind w:firstLine="709"/>
        <w:jc w:val="both"/>
        <w:textAlignment w:val="baseline"/>
        <w:rPr>
          <w:sz w:val="28"/>
          <w:szCs w:val="28"/>
        </w:rPr>
      </w:pPr>
      <w:r>
        <w:rPr>
          <w:color w:val="00000A"/>
          <w:sz w:val="28"/>
          <w:szCs w:val="28"/>
        </w:rPr>
        <w:t>туалетам</w:t>
      </w:r>
      <w:r w:rsidR="005B5BE4">
        <w:rPr>
          <w:color w:val="00000A"/>
          <w:sz w:val="28"/>
          <w:szCs w:val="28"/>
        </w:rPr>
        <w:t>, коридорам и другим помещениям.</w:t>
      </w:r>
    </w:p>
    <w:p w:rsidR="005B5BE4" w:rsidRDefault="00EF3020">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помещение</w:t>
      </w:r>
      <w:r w:rsidR="005B5BE4">
        <w:rPr>
          <w:rFonts w:ascii="Times New Roman" w:hAnsi="Times New Roman"/>
          <w:sz w:val="28"/>
          <w:szCs w:val="28"/>
        </w:rPr>
        <w:t xml:space="preserve"> библиотек</w:t>
      </w:r>
      <w:r>
        <w:rPr>
          <w:rFonts w:ascii="Times New Roman" w:hAnsi="Times New Roman"/>
          <w:sz w:val="28"/>
          <w:szCs w:val="28"/>
        </w:rPr>
        <w:t>и</w:t>
      </w:r>
      <w:r w:rsidR="005B5BE4">
        <w:rPr>
          <w:rFonts w:ascii="Times New Roman" w:hAnsi="Times New Roman"/>
          <w:sz w:val="28"/>
          <w:szCs w:val="28"/>
        </w:rPr>
        <w:t xml:space="preserve">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w:t>
      </w:r>
      <w:r w:rsidR="00EF3020">
        <w:rPr>
          <w:rFonts w:ascii="Times New Roman" w:hAnsi="Times New Roman"/>
          <w:sz w:val="28"/>
          <w:szCs w:val="28"/>
        </w:rPr>
        <w:t>тельным искусством</w:t>
      </w:r>
      <w:r>
        <w:rPr>
          <w:rFonts w:ascii="Times New Roman" w:hAnsi="Times New Roman"/>
          <w:sz w:val="28"/>
          <w:szCs w:val="28"/>
        </w:rPr>
        <w:t>, моделированием, техническим творчеством, естественнонаучными исследованиями;</w:t>
      </w:r>
    </w:p>
    <w:p w:rsidR="005B5BE4" w:rsidRDefault="00EF3020">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спортивному залу, </w:t>
      </w:r>
      <w:r w:rsidR="005B5BE4">
        <w:rPr>
          <w:rFonts w:ascii="Times New Roman" w:hAnsi="Times New Roman"/>
          <w:sz w:val="28"/>
          <w:szCs w:val="28"/>
        </w:rPr>
        <w:t xml:space="preserve">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w:t>
      </w:r>
      <w:r>
        <w:rPr>
          <w:rFonts w:ascii="Times New Roman" w:hAnsi="Times New Roman" w:cs="Times New Roman"/>
          <w:color w:val="auto"/>
          <w:sz w:val="28"/>
          <w:szCs w:val="28"/>
        </w:rPr>
        <w:lastRenderedPageBreak/>
        <w:t xml:space="preserve">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w:t>
      </w:r>
      <w:r>
        <w:rPr>
          <w:sz w:val="28"/>
          <w:szCs w:val="28"/>
        </w:rPr>
        <w:lastRenderedPageBreak/>
        <w:t>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 xml:space="preserve">ся материально-техническая поддержка, в том числе сетевая, </w:t>
      </w:r>
      <w:r>
        <w:rPr>
          <w:rFonts w:ascii="Times New Roman" w:hAnsi="Times New Roman" w:cs="Times New Roman"/>
          <w:color w:val="auto"/>
          <w:sz w:val="28"/>
          <w:szCs w:val="28"/>
        </w:rPr>
        <w:lastRenderedPageBreak/>
        <w:t>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F9" w:rsidRDefault="006755F9">
      <w:pPr>
        <w:spacing w:after="0" w:line="240" w:lineRule="auto"/>
      </w:pPr>
      <w:r>
        <w:separator/>
      </w:r>
    </w:p>
  </w:endnote>
  <w:endnote w:type="continuationSeparator" w:id="1">
    <w:p w:rsidR="006755F9" w:rsidRDefault="00675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57" w:rsidRDefault="00ED7B70">
    <w:pPr>
      <w:pStyle w:val="affa"/>
      <w:jc w:val="center"/>
    </w:pPr>
    <w:r>
      <w:rPr>
        <w:sz w:val="24"/>
        <w:szCs w:val="24"/>
      </w:rPr>
      <w:fldChar w:fldCharType="begin"/>
    </w:r>
    <w:r w:rsidR="00284A57">
      <w:rPr>
        <w:sz w:val="24"/>
        <w:szCs w:val="24"/>
      </w:rPr>
      <w:instrText xml:space="preserve"> PAGE </w:instrText>
    </w:r>
    <w:r>
      <w:rPr>
        <w:sz w:val="24"/>
        <w:szCs w:val="24"/>
      </w:rPr>
      <w:fldChar w:fldCharType="separate"/>
    </w:r>
    <w:r w:rsidR="00B75206">
      <w:rPr>
        <w:noProof/>
        <w:sz w:val="24"/>
        <w:szCs w:val="24"/>
      </w:rPr>
      <w:t>282</w:t>
    </w:r>
    <w:r>
      <w:rPr>
        <w:sz w:val="24"/>
        <w:szCs w:val="24"/>
      </w:rPr>
      <w:fldChar w:fldCharType="end"/>
    </w:r>
  </w:p>
  <w:p w:rsidR="00284A57" w:rsidRDefault="00284A57">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F9" w:rsidRDefault="006755F9">
      <w:pPr>
        <w:spacing w:after="0" w:line="240" w:lineRule="auto"/>
      </w:pPr>
      <w:r>
        <w:separator/>
      </w:r>
    </w:p>
  </w:footnote>
  <w:footnote w:type="continuationSeparator" w:id="1">
    <w:p w:rsidR="006755F9" w:rsidRDefault="006755F9">
      <w:pPr>
        <w:spacing w:after="0" w:line="240" w:lineRule="auto"/>
      </w:pPr>
      <w:r>
        <w:continuationSeparator/>
      </w:r>
    </w:p>
  </w:footnote>
  <w:footnote w:id="2">
    <w:p w:rsidR="00284A57" w:rsidRDefault="00284A57">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84A57" w:rsidRDefault="00284A57">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284A57" w:rsidRDefault="00284A57">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284A57" w:rsidRDefault="00284A57">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284A57" w:rsidRDefault="00284A5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84A57" w:rsidRDefault="00284A57">
      <w:pPr>
        <w:suppressAutoHyphens w:val="0"/>
        <w:spacing w:after="280" w:line="240" w:lineRule="auto"/>
        <w:jc w:val="both"/>
      </w:pPr>
    </w:p>
  </w:footnote>
  <w:footnote w:id="7">
    <w:p w:rsidR="00284A57" w:rsidRDefault="00284A57">
      <w:pPr>
        <w:pStyle w:val="afd"/>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84A57" w:rsidRDefault="00284A57">
      <w:pPr>
        <w:pStyle w:val="afd"/>
        <w:jc w:val="both"/>
      </w:pPr>
    </w:p>
  </w:footnote>
  <w:footnote w:id="8">
    <w:p w:rsidR="00284A57" w:rsidRDefault="00284A5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84A57" w:rsidRDefault="00284A57">
      <w:pPr>
        <w:suppressAutoHyphens w:val="0"/>
        <w:spacing w:after="280" w:line="240" w:lineRule="auto"/>
        <w:jc w:val="both"/>
      </w:pPr>
    </w:p>
  </w:footnote>
  <w:footnote w:id="9">
    <w:p w:rsidR="00284A57" w:rsidRDefault="00284A57">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07B5"/>
    <w:rsid w:val="00072AEE"/>
    <w:rsid w:val="00074762"/>
    <w:rsid w:val="000A3BDE"/>
    <w:rsid w:val="000A66DD"/>
    <w:rsid w:val="000B124D"/>
    <w:rsid w:val="000C1A0E"/>
    <w:rsid w:val="000D7B48"/>
    <w:rsid w:val="000E2CBA"/>
    <w:rsid w:val="000F28EF"/>
    <w:rsid w:val="000F3F7E"/>
    <w:rsid w:val="00100104"/>
    <w:rsid w:val="00114B30"/>
    <w:rsid w:val="00116324"/>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84A57"/>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22871"/>
    <w:rsid w:val="00440653"/>
    <w:rsid w:val="00454BAB"/>
    <w:rsid w:val="00460B15"/>
    <w:rsid w:val="004659A8"/>
    <w:rsid w:val="00491882"/>
    <w:rsid w:val="004973F1"/>
    <w:rsid w:val="004A1433"/>
    <w:rsid w:val="004A3B18"/>
    <w:rsid w:val="004A5A40"/>
    <w:rsid w:val="004B6C97"/>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03FE0"/>
    <w:rsid w:val="0061513E"/>
    <w:rsid w:val="00622FE6"/>
    <w:rsid w:val="00631214"/>
    <w:rsid w:val="00634070"/>
    <w:rsid w:val="006450B9"/>
    <w:rsid w:val="00651B6B"/>
    <w:rsid w:val="00666CCE"/>
    <w:rsid w:val="006755F9"/>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03F5"/>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A2BB8"/>
    <w:rsid w:val="009C5F8A"/>
    <w:rsid w:val="009C6E30"/>
    <w:rsid w:val="009D32D9"/>
    <w:rsid w:val="00A01004"/>
    <w:rsid w:val="00A0312D"/>
    <w:rsid w:val="00A23B27"/>
    <w:rsid w:val="00A31A1E"/>
    <w:rsid w:val="00A5013F"/>
    <w:rsid w:val="00A72E75"/>
    <w:rsid w:val="00A920F2"/>
    <w:rsid w:val="00A93A40"/>
    <w:rsid w:val="00AA4C52"/>
    <w:rsid w:val="00AA6B7D"/>
    <w:rsid w:val="00AB0165"/>
    <w:rsid w:val="00AB458B"/>
    <w:rsid w:val="00AC645A"/>
    <w:rsid w:val="00AD1550"/>
    <w:rsid w:val="00B022E4"/>
    <w:rsid w:val="00B02BEB"/>
    <w:rsid w:val="00B3320F"/>
    <w:rsid w:val="00B345F5"/>
    <w:rsid w:val="00B37F81"/>
    <w:rsid w:val="00B52011"/>
    <w:rsid w:val="00B55523"/>
    <w:rsid w:val="00B70010"/>
    <w:rsid w:val="00B72C18"/>
    <w:rsid w:val="00B75206"/>
    <w:rsid w:val="00B76E12"/>
    <w:rsid w:val="00B80D6C"/>
    <w:rsid w:val="00B81F57"/>
    <w:rsid w:val="00B84FF6"/>
    <w:rsid w:val="00B854BD"/>
    <w:rsid w:val="00B86D19"/>
    <w:rsid w:val="00B879B0"/>
    <w:rsid w:val="00BA507A"/>
    <w:rsid w:val="00BC1A8E"/>
    <w:rsid w:val="00BD6DBA"/>
    <w:rsid w:val="00BE1FB2"/>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479D"/>
    <w:rsid w:val="00D168FB"/>
    <w:rsid w:val="00D2211E"/>
    <w:rsid w:val="00D238B4"/>
    <w:rsid w:val="00D3795C"/>
    <w:rsid w:val="00D527E3"/>
    <w:rsid w:val="00D571CA"/>
    <w:rsid w:val="00D664CC"/>
    <w:rsid w:val="00D71781"/>
    <w:rsid w:val="00D830C7"/>
    <w:rsid w:val="00D8493E"/>
    <w:rsid w:val="00D852B1"/>
    <w:rsid w:val="00D8571B"/>
    <w:rsid w:val="00D91CC2"/>
    <w:rsid w:val="00D92A92"/>
    <w:rsid w:val="00DA4904"/>
    <w:rsid w:val="00DB630D"/>
    <w:rsid w:val="00DD7525"/>
    <w:rsid w:val="00DE7DA4"/>
    <w:rsid w:val="00DF4FA1"/>
    <w:rsid w:val="00E028AB"/>
    <w:rsid w:val="00E261BE"/>
    <w:rsid w:val="00E3752A"/>
    <w:rsid w:val="00E43DC3"/>
    <w:rsid w:val="00E51D4D"/>
    <w:rsid w:val="00E53CB6"/>
    <w:rsid w:val="00E553FB"/>
    <w:rsid w:val="00E64AC0"/>
    <w:rsid w:val="00E668C4"/>
    <w:rsid w:val="00E8067B"/>
    <w:rsid w:val="00E829A5"/>
    <w:rsid w:val="00EB062D"/>
    <w:rsid w:val="00ED7B70"/>
    <w:rsid w:val="00EE4365"/>
    <w:rsid w:val="00EE7A31"/>
    <w:rsid w:val="00EF002E"/>
    <w:rsid w:val="00EF076B"/>
    <w:rsid w:val="00EF1C44"/>
    <w:rsid w:val="00EF1C4E"/>
    <w:rsid w:val="00EF3020"/>
    <w:rsid w:val="00F23A38"/>
    <w:rsid w:val="00F40B5E"/>
    <w:rsid w:val="00F43DEC"/>
    <w:rsid w:val="00F4688B"/>
    <w:rsid w:val="00F50BB6"/>
    <w:rsid w:val="00F639A5"/>
    <w:rsid w:val="00F91F1A"/>
    <w:rsid w:val="00F96AD8"/>
    <w:rsid w:val="00FA4ECF"/>
    <w:rsid w:val="00FC35D6"/>
    <w:rsid w:val="00FC52CE"/>
    <w:rsid w:val="00FC59B2"/>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10"/>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Название Знак"/>
    <w:basedOn w:val="a0"/>
    <w:link w:val="affc"/>
    <w:uiPriority w:val="10"/>
    <w:qFormat/>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 w:type="paragraph" w:customStyle="1" w:styleId="TableParagraph">
    <w:name w:val="Table Paragraph"/>
    <w:basedOn w:val="a"/>
    <w:uiPriority w:val="1"/>
    <w:qFormat/>
    <w:rsid w:val="00D1479D"/>
    <w:pPr>
      <w:widowControl w:val="0"/>
      <w:suppressAutoHyphens w:val="0"/>
      <w:autoSpaceDE w:val="0"/>
      <w:autoSpaceDN w:val="0"/>
      <w:spacing w:after="0" w:line="240" w:lineRule="auto"/>
    </w:pPr>
    <w:rPr>
      <w:rFonts w:ascii="Times New Roman" w:eastAsia="Times New Roman" w:hAnsi="Times New Roman" w:cs="Times New Roman"/>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237A-F43D-4D31-A175-1BB17DE9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282</Pages>
  <Words>66317</Words>
  <Characters>378007</Characters>
  <Application>Microsoft Office Word</Application>
  <DocSecurity>0</DocSecurity>
  <Lines>3150</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эля</cp:lastModifiedBy>
  <cp:revision>5</cp:revision>
  <cp:lastPrinted>2022-10-24T12:40:00Z</cp:lastPrinted>
  <dcterms:created xsi:type="dcterms:W3CDTF">2023-10-31T06:05:00Z</dcterms:created>
  <dcterms:modified xsi:type="dcterms:W3CDTF">2023-11-07T09:53:00Z</dcterms:modified>
</cp:coreProperties>
</file>